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21" w:rsidRDefault="00220F21" w:rsidP="00220F21">
      <w:pPr>
        <w:pStyle w:val="Title"/>
      </w:pPr>
      <w:r>
        <w:t>AUDIT/FINANCE/PURCHASING/BUDGET COMMITTEE</w:t>
      </w:r>
    </w:p>
    <w:p w:rsidR="00220F21" w:rsidRDefault="00204877" w:rsidP="00220F21">
      <w:pPr>
        <w:tabs>
          <w:tab w:val="left" w:pos="1080"/>
        </w:tabs>
        <w:rPr>
          <w:b/>
        </w:rPr>
      </w:pPr>
      <w:r>
        <w:rPr>
          <w:b/>
        </w:rPr>
        <w:tab/>
      </w:r>
      <w:r>
        <w:rPr>
          <w:b/>
        </w:rPr>
        <w:tab/>
      </w:r>
      <w:r>
        <w:rPr>
          <w:b/>
        </w:rPr>
        <w:tab/>
      </w:r>
      <w:r>
        <w:rPr>
          <w:b/>
        </w:rPr>
        <w:tab/>
      </w:r>
      <w:r>
        <w:rPr>
          <w:b/>
        </w:rPr>
        <w:tab/>
      </w:r>
      <w:r>
        <w:rPr>
          <w:b/>
        </w:rPr>
        <w:tab/>
      </w:r>
      <w:r w:rsidR="00AC3C75">
        <w:rPr>
          <w:b/>
        </w:rPr>
        <w:t>February 14, 2024</w:t>
      </w:r>
    </w:p>
    <w:p w:rsidR="00220F21" w:rsidRDefault="00220F21" w:rsidP="00220F21">
      <w:pPr>
        <w:tabs>
          <w:tab w:val="left" w:pos="1080"/>
        </w:tabs>
        <w:ind w:left="720" w:right="720"/>
        <w:rPr>
          <w:b/>
        </w:rPr>
      </w:pPr>
    </w:p>
    <w:p w:rsidR="00B31A73" w:rsidRDefault="00220F21" w:rsidP="00B31A73">
      <w:pPr>
        <w:pStyle w:val="NormalWeb"/>
        <w:ind w:left="2880" w:right="720" w:hanging="2160"/>
        <w:rPr>
          <w:rFonts w:ascii="Times New Roman" w:hAnsi="Times New Roman" w:cs="Times New Roman"/>
          <w:color w:val="000000"/>
        </w:rPr>
      </w:pPr>
      <w:r w:rsidRPr="00950AB1">
        <w:rPr>
          <w:rFonts w:ascii="Times New Roman" w:hAnsi="Times New Roman" w:cs="Times New Roman"/>
        </w:rPr>
        <w:t>Present</w:t>
      </w:r>
      <w:r w:rsidRPr="00950AB1">
        <w:t xml:space="preserve">:  </w:t>
      </w:r>
      <w:r w:rsidRPr="00950AB1">
        <w:rPr>
          <w:rFonts w:ascii="Times New Roman" w:hAnsi="Times New Roman" w:cs="Times New Roman"/>
          <w:color w:val="000000"/>
        </w:rPr>
        <w:t xml:space="preserve"> </w:t>
      </w:r>
      <w:r w:rsidR="00204877" w:rsidRPr="00950AB1">
        <w:rPr>
          <w:rFonts w:ascii="Times New Roman" w:hAnsi="Times New Roman" w:cs="Times New Roman"/>
          <w:color w:val="000000"/>
        </w:rPr>
        <w:tab/>
      </w:r>
      <w:proofErr w:type="spellStart"/>
      <w:r w:rsidRPr="00950AB1">
        <w:rPr>
          <w:rFonts w:ascii="Times New Roman" w:hAnsi="Times New Roman" w:cs="Times New Roman"/>
          <w:color w:val="000000"/>
        </w:rPr>
        <w:t>Venise</w:t>
      </w:r>
      <w:proofErr w:type="spellEnd"/>
      <w:r w:rsidRPr="00950AB1">
        <w:rPr>
          <w:rFonts w:ascii="Times New Roman" w:hAnsi="Times New Roman" w:cs="Times New Roman"/>
          <w:color w:val="000000"/>
        </w:rPr>
        <w:t xml:space="preserve"> McWard, Chairman, </w:t>
      </w:r>
      <w:r w:rsidR="00037B60">
        <w:rPr>
          <w:rFonts w:ascii="Times New Roman" w:hAnsi="Times New Roman" w:cs="Times New Roman"/>
          <w:color w:val="000000"/>
        </w:rPr>
        <w:t>Tim Carlson</w:t>
      </w:r>
      <w:r w:rsidR="00BA1D3E" w:rsidRPr="00950AB1">
        <w:rPr>
          <w:rFonts w:ascii="Times New Roman" w:hAnsi="Times New Roman" w:cs="Times New Roman"/>
          <w:color w:val="000000"/>
        </w:rPr>
        <w:t xml:space="preserve">, </w:t>
      </w:r>
      <w:r w:rsidR="00E92705" w:rsidRPr="00950AB1">
        <w:rPr>
          <w:rFonts w:ascii="Times New Roman" w:hAnsi="Times New Roman" w:cs="Times New Roman"/>
          <w:color w:val="000000"/>
        </w:rPr>
        <w:t>Linda Curtin</w:t>
      </w:r>
      <w:r w:rsidR="00372CD6">
        <w:rPr>
          <w:rFonts w:ascii="Times New Roman" w:hAnsi="Times New Roman" w:cs="Times New Roman"/>
          <w:color w:val="000000"/>
        </w:rPr>
        <w:t xml:space="preserve">, </w:t>
      </w:r>
      <w:r w:rsidR="00AC3C75">
        <w:rPr>
          <w:rFonts w:ascii="Times New Roman" w:hAnsi="Times New Roman" w:cs="Times New Roman"/>
          <w:color w:val="000000"/>
        </w:rPr>
        <w:t xml:space="preserve">and </w:t>
      </w:r>
      <w:r w:rsidR="00F66680">
        <w:rPr>
          <w:rFonts w:ascii="Times New Roman" w:hAnsi="Times New Roman" w:cs="Times New Roman"/>
          <w:color w:val="000000"/>
        </w:rPr>
        <w:t>Ken Franklin</w:t>
      </w:r>
    </w:p>
    <w:p w:rsidR="00EB2896" w:rsidRPr="00950AB1" w:rsidRDefault="00220F21" w:rsidP="00E92705">
      <w:pPr>
        <w:pStyle w:val="NormalWeb"/>
        <w:ind w:right="720" w:firstLine="720"/>
        <w:rPr>
          <w:rFonts w:ascii="Times New Roman" w:hAnsi="Times New Roman" w:cs="Times New Roman"/>
          <w:color w:val="000000"/>
        </w:rPr>
      </w:pPr>
      <w:r w:rsidRPr="00950AB1">
        <w:rPr>
          <w:rFonts w:ascii="Times New Roman" w:hAnsi="Times New Roman" w:cs="Times New Roman"/>
          <w:color w:val="000000"/>
        </w:rPr>
        <w:t xml:space="preserve">Absent:  </w:t>
      </w:r>
      <w:r w:rsidR="00204877" w:rsidRPr="00950AB1">
        <w:rPr>
          <w:rFonts w:ascii="Times New Roman" w:hAnsi="Times New Roman" w:cs="Times New Roman"/>
          <w:color w:val="000000"/>
        </w:rPr>
        <w:tab/>
      </w:r>
      <w:r w:rsidR="00204877" w:rsidRPr="00950AB1">
        <w:rPr>
          <w:rFonts w:ascii="Times New Roman" w:hAnsi="Times New Roman" w:cs="Times New Roman"/>
          <w:color w:val="000000"/>
        </w:rPr>
        <w:tab/>
      </w:r>
      <w:r w:rsidR="00AC3C75">
        <w:rPr>
          <w:rFonts w:ascii="Times New Roman" w:hAnsi="Times New Roman" w:cs="Times New Roman"/>
          <w:color w:val="000000"/>
        </w:rPr>
        <w:t>Vicki McMahon</w:t>
      </w:r>
    </w:p>
    <w:p w:rsidR="00220F21" w:rsidRPr="00950AB1" w:rsidRDefault="00037B60" w:rsidP="00204877">
      <w:pPr>
        <w:ind w:left="2880" w:right="720" w:hanging="2160"/>
        <w:rPr>
          <w:color w:val="000000"/>
          <w:sz w:val="22"/>
          <w:szCs w:val="22"/>
        </w:rPr>
      </w:pPr>
      <w:r>
        <w:rPr>
          <w:color w:val="000000"/>
          <w:sz w:val="22"/>
          <w:szCs w:val="22"/>
        </w:rPr>
        <w:t>Other Present:</w:t>
      </w:r>
      <w:r>
        <w:rPr>
          <w:color w:val="000000"/>
          <w:sz w:val="22"/>
          <w:szCs w:val="22"/>
        </w:rPr>
        <w:tab/>
      </w:r>
      <w:r w:rsidR="00AC3C75">
        <w:rPr>
          <w:color w:val="000000"/>
          <w:sz w:val="22"/>
          <w:szCs w:val="22"/>
        </w:rPr>
        <w:t>Elizabeth Hile</w:t>
      </w:r>
    </w:p>
    <w:p w:rsidR="00220F21" w:rsidRPr="00950AB1" w:rsidRDefault="00220F21" w:rsidP="00220F21">
      <w:pPr>
        <w:ind w:left="720" w:right="720"/>
        <w:rPr>
          <w:bCs/>
          <w:color w:val="000000"/>
          <w:sz w:val="22"/>
          <w:szCs w:val="22"/>
        </w:rPr>
      </w:pPr>
    </w:p>
    <w:p w:rsidR="00220F21" w:rsidRPr="00950AB1" w:rsidRDefault="00220F21" w:rsidP="00220F21">
      <w:pPr>
        <w:pStyle w:val="NormalWeb"/>
        <w:ind w:left="720" w:right="720"/>
        <w:rPr>
          <w:rFonts w:ascii="Times New Roman" w:hAnsi="Times New Roman" w:cs="Times New Roman"/>
          <w:color w:val="000000"/>
        </w:rPr>
      </w:pPr>
      <w:r w:rsidRPr="00950AB1">
        <w:rPr>
          <w:rFonts w:ascii="Times New Roman" w:hAnsi="Times New Roman" w:cs="Times New Roman"/>
          <w:color w:val="000000"/>
        </w:rPr>
        <w:t>The Audit/Finance</w:t>
      </w:r>
      <w:r w:rsidR="00204877" w:rsidRPr="00950AB1">
        <w:rPr>
          <w:rFonts w:ascii="Times New Roman" w:hAnsi="Times New Roman" w:cs="Times New Roman"/>
          <w:color w:val="000000"/>
        </w:rPr>
        <w:t>/Purchasing/Budget</w:t>
      </w:r>
      <w:r w:rsidRPr="00950AB1">
        <w:rPr>
          <w:rFonts w:ascii="Times New Roman" w:hAnsi="Times New Roman" w:cs="Times New Roman"/>
          <w:color w:val="000000"/>
        </w:rPr>
        <w:t xml:space="preserve"> Comm</w:t>
      </w:r>
      <w:r w:rsidR="00AB63F7" w:rsidRPr="00950AB1">
        <w:rPr>
          <w:rFonts w:ascii="Times New Roman" w:hAnsi="Times New Roman" w:cs="Times New Roman"/>
          <w:color w:val="000000"/>
        </w:rPr>
        <w:t>itte</w:t>
      </w:r>
      <w:r w:rsidR="00D40458" w:rsidRPr="00950AB1">
        <w:rPr>
          <w:rFonts w:ascii="Times New Roman" w:hAnsi="Times New Roman" w:cs="Times New Roman"/>
          <w:color w:val="000000"/>
        </w:rPr>
        <w:t xml:space="preserve">e met on Wednesday, </w:t>
      </w:r>
      <w:r w:rsidR="00AC3C75">
        <w:rPr>
          <w:rFonts w:ascii="Times New Roman" w:hAnsi="Times New Roman" w:cs="Times New Roman"/>
          <w:color w:val="000000"/>
        </w:rPr>
        <w:t>February 14</w:t>
      </w:r>
      <w:r w:rsidR="00941FC3">
        <w:rPr>
          <w:rFonts w:ascii="Times New Roman" w:hAnsi="Times New Roman" w:cs="Times New Roman"/>
          <w:color w:val="000000"/>
        </w:rPr>
        <w:t>, 2024</w:t>
      </w:r>
      <w:r w:rsidR="00C73830">
        <w:rPr>
          <w:rFonts w:ascii="Times New Roman" w:hAnsi="Times New Roman" w:cs="Times New Roman"/>
          <w:color w:val="000000"/>
        </w:rPr>
        <w:t xml:space="preserve"> at </w:t>
      </w:r>
      <w:r w:rsidR="00503527">
        <w:rPr>
          <w:rFonts w:ascii="Times New Roman" w:hAnsi="Times New Roman" w:cs="Times New Roman"/>
          <w:color w:val="000000"/>
        </w:rPr>
        <w:t>6</w:t>
      </w:r>
      <w:r w:rsidR="009A56E6" w:rsidRPr="00950AB1">
        <w:rPr>
          <w:rFonts w:ascii="Times New Roman" w:hAnsi="Times New Roman" w:cs="Times New Roman"/>
          <w:color w:val="000000"/>
        </w:rPr>
        <w:t>:30</w:t>
      </w:r>
      <w:r w:rsidRPr="00950AB1">
        <w:rPr>
          <w:rFonts w:ascii="Times New Roman" w:hAnsi="Times New Roman" w:cs="Times New Roman"/>
          <w:color w:val="000000"/>
        </w:rPr>
        <w:t xml:space="preserve"> p.m. at the Christian County Courthouse, Taylorville, Illinois.  The purpose of the meeting was to address agenda items and any other matters properly brought before the committee.  Roll call was taken and there was a quorum. </w:t>
      </w:r>
    </w:p>
    <w:p w:rsidR="00220F21" w:rsidRPr="00950AB1" w:rsidRDefault="00220F21" w:rsidP="00220F21">
      <w:pPr>
        <w:pStyle w:val="NormalWeb"/>
        <w:ind w:left="720" w:right="720"/>
        <w:rPr>
          <w:rFonts w:ascii="Times New Roman" w:hAnsi="Times New Roman" w:cs="Times New Roman"/>
          <w:color w:val="000000"/>
        </w:rPr>
      </w:pPr>
    </w:p>
    <w:p w:rsidR="009A56E6" w:rsidRPr="00950AB1" w:rsidRDefault="009A56E6" w:rsidP="009A56E6">
      <w:pPr>
        <w:ind w:right="720" w:firstLine="720"/>
        <w:rPr>
          <w:sz w:val="22"/>
          <w:szCs w:val="22"/>
        </w:rPr>
      </w:pPr>
      <w:r w:rsidRPr="00950AB1">
        <w:rPr>
          <w:sz w:val="22"/>
          <w:szCs w:val="22"/>
        </w:rPr>
        <w:t>CLAIMS</w:t>
      </w:r>
    </w:p>
    <w:p w:rsidR="009A56E6" w:rsidRPr="00950AB1" w:rsidRDefault="00AB6152" w:rsidP="00AB6152">
      <w:pPr>
        <w:ind w:left="720" w:right="720"/>
        <w:rPr>
          <w:sz w:val="22"/>
          <w:szCs w:val="22"/>
        </w:rPr>
      </w:pPr>
      <w:r>
        <w:rPr>
          <w:sz w:val="22"/>
          <w:szCs w:val="22"/>
        </w:rPr>
        <w:t xml:space="preserve">Motion by </w:t>
      </w:r>
      <w:r w:rsidR="00AC3C75">
        <w:rPr>
          <w:sz w:val="22"/>
          <w:szCs w:val="22"/>
        </w:rPr>
        <w:t xml:space="preserve">Linda Curtin and second by </w:t>
      </w:r>
      <w:r w:rsidR="00941FC3">
        <w:rPr>
          <w:sz w:val="22"/>
          <w:szCs w:val="22"/>
        </w:rPr>
        <w:t xml:space="preserve">Tim </w:t>
      </w:r>
      <w:r w:rsidR="00B84E06">
        <w:rPr>
          <w:sz w:val="22"/>
          <w:szCs w:val="22"/>
        </w:rPr>
        <w:t xml:space="preserve">Carlson </w:t>
      </w:r>
      <w:r w:rsidR="00E41DD6">
        <w:rPr>
          <w:sz w:val="22"/>
          <w:szCs w:val="22"/>
        </w:rPr>
        <w:t xml:space="preserve">to </w:t>
      </w:r>
      <w:r w:rsidR="009A56E6" w:rsidRPr="00950AB1">
        <w:rPr>
          <w:sz w:val="22"/>
          <w:szCs w:val="22"/>
        </w:rPr>
        <w:t xml:space="preserve">recommend to the full Board to approve the claims presented for </w:t>
      </w:r>
      <w:r w:rsidR="00AC3C75">
        <w:rPr>
          <w:sz w:val="22"/>
          <w:szCs w:val="22"/>
        </w:rPr>
        <w:t>February</w:t>
      </w:r>
      <w:r w:rsidR="009A56E6" w:rsidRPr="00950AB1">
        <w:rPr>
          <w:sz w:val="22"/>
          <w:szCs w:val="22"/>
        </w:rPr>
        <w:t xml:space="preserve">.  A roll call vote polled all ayes. Motion carried.  </w:t>
      </w:r>
    </w:p>
    <w:p w:rsidR="009A56E6" w:rsidRPr="00950AB1" w:rsidRDefault="009A56E6" w:rsidP="009A56E6">
      <w:pPr>
        <w:ind w:left="720" w:right="720"/>
        <w:rPr>
          <w:sz w:val="22"/>
          <w:szCs w:val="22"/>
        </w:rPr>
      </w:pPr>
    </w:p>
    <w:p w:rsidR="009A56E6" w:rsidRPr="00950AB1" w:rsidRDefault="009A56E6" w:rsidP="009A56E6">
      <w:pPr>
        <w:ind w:left="720" w:right="720"/>
        <w:rPr>
          <w:sz w:val="22"/>
          <w:szCs w:val="22"/>
        </w:rPr>
      </w:pPr>
      <w:r w:rsidRPr="00950AB1">
        <w:rPr>
          <w:sz w:val="22"/>
          <w:szCs w:val="22"/>
        </w:rPr>
        <w:t>PUBLIC COMMENTS</w:t>
      </w:r>
    </w:p>
    <w:p w:rsidR="0033280E" w:rsidRDefault="002138C2" w:rsidP="009A56E6">
      <w:pPr>
        <w:ind w:left="720" w:right="720"/>
        <w:rPr>
          <w:sz w:val="22"/>
          <w:szCs w:val="22"/>
        </w:rPr>
      </w:pPr>
      <w:r>
        <w:rPr>
          <w:sz w:val="22"/>
          <w:szCs w:val="22"/>
        </w:rPr>
        <w:t xml:space="preserve">None </w:t>
      </w:r>
    </w:p>
    <w:p w:rsidR="002138C2" w:rsidRDefault="002138C2" w:rsidP="009A56E6">
      <w:pPr>
        <w:ind w:left="720" w:right="720"/>
        <w:rPr>
          <w:sz w:val="22"/>
          <w:szCs w:val="22"/>
        </w:rPr>
      </w:pPr>
    </w:p>
    <w:p w:rsidR="00AC3C75" w:rsidRPr="00AC3C75" w:rsidRDefault="00AC3C75" w:rsidP="00AC3C75">
      <w:pPr>
        <w:spacing w:after="160" w:line="259" w:lineRule="auto"/>
        <w:ind w:firstLine="720"/>
        <w:contextualSpacing/>
        <w:rPr>
          <w:rFonts w:eastAsiaTheme="minorHAnsi"/>
          <w:sz w:val="22"/>
          <w:szCs w:val="22"/>
        </w:rPr>
      </w:pPr>
      <w:r w:rsidRPr="00AC3C75">
        <w:rPr>
          <w:rFonts w:eastAsiaTheme="minorHAnsi"/>
          <w:sz w:val="22"/>
          <w:szCs w:val="22"/>
        </w:rPr>
        <w:t>STATE OF ILLINOIS CHANGE IN HOW STIPEND PAY IS RECEIVED BY ELECTED OFFICIALS</w:t>
      </w:r>
    </w:p>
    <w:p w:rsidR="00AC3C75" w:rsidRDefault="00AC3C75" w:rsidP="00AC3C75">
      <w:pPr>
        <w:spacing w:after="160" w:line="259" w:lineRule="auto"/>
        <w:ind w:left="720"/>
        <w:contextualSpacing/>
        <w:rPr>
          <w:rFonts w:eastAsiaTheme="minorHAnsi"/>
          <w:sz w:val="22"/>
          <w:szCs w:val="22"/>
        </w:rPr>
      </w:pPr>
      <w:r>
        <w:rPr>
          <w:rFonts w:eastAsiaTheme="minorHAnsi"/>
          <w:sz w:val="22"/>
          <w:szCs w:val="22"/>
        </w:rPr>
        <w:t xml:space="preserve">Committee Chair McWard noted this agenda item is basically informational in respect to an email from the Treasurer advising </w:t>
      </w:r>
      <w:r w:rsidR="00B54030">
        <w:rPr>
          <w:rFonts w:eastAsiaTheme="minorHAnsi"/>
          <w:sz w:val="22"/>
          <w:szCs w:val="22"/>
        </w:rPr>
        <w:t xml:space="preserve">of a </w:t>
      </w:r>
      <w:r>
        <w:rPr>
          <w:rFonts w:eastAsiaTheme="minorHAnsi"/>
          <w:sz w:val="22"/>
          <w:szCs w:val="22"/>
        </w:rPr>
        <w:t xml:space="preserve">change in </w:t>
      </w:r>
      <w:r w:rsidR="00B54030">
        <w:rPr>
          <w:rFonts w:eastAsiaTheme="minorHAnsi"/>
          <w:sz w:val="22"/>
          <w:szCs w:val="22"/>
        </w:rPr>
        <w:t xml:space="preserve">how elected officials will receive their </w:t>
      </w:r>
      <w:r>
        <w:rPr>
          <w:rFonts w:eastAsiaTheme="minorHAnsi"/>
          <w:sz w:val="22"/>
          <w:szCs w:val="22"/>
        </w:rPr>
        <w:t xml:space="preserve">stipend pay as mandated by the State. </w:t>
      </w:r>
      <w:r w:rsidR="00B54030">
        <w:rPr>
          <w:rFonts w:eastAsiaTheme="minorHAnsi"/>
          <w:sz w:val="22"/>
          <w:szCs w:val="22"/>
        </w:rPr>
        <w:t xml:space="preserve">New information received by the Treasurer since her email is this change impacts eligible elected officials except the Circuit Clerk and County Clerk as they are not paid through Department of Revenue. </w:t>
      </w:r>
      <w:r>
        <w:rPr>
          <w:rFonts w:eastAsiaTheme="minorHAnsi"/>
          <w:sz w:val="22"/>
          <w:szCs w:val="22"/>
        </w:rPr>
        <w:t xml:space="preserve">No action is needed. </w:t>
      </w:r>
    </w:p>
    <w:p w:rsidR="00AC3C75" w:rsidRDefault="00AC3C75" w:rsidP="00EC28EA">
      <w:pPr>
        <w:spacing w:after="160" w:line="259" w:lineRule="auto"/>
        <w:ind w:left="720"/>
        <w:contextualSpacing/>
        <w:rPr>
          <w:sz w:val="22"/>
          <w:szCs w:val="22"/>
        </w:rPr>
      </w:pPr>
    </w:p>
    <w:p w:rsidR="00AC3C75" w:rsidRDefault="00A06C8B" w:rsidP="00EC28EA">
      <w:pPr>
        <w:spacing w:after="160" w:line="259" w:lineRule="auto"/>
        <w:ind w:left="720"/>
        <w:contextualSpacing/>
        <w:rPr>
          <w:sz w:val="22"/>
          <w:szCs w:val="22"/>
        </w:rPr>
      </w:pPr>
      <w:r>
        <w:rPr>
          <w:sz w:val="22"/>
          <w:szCs w:val="22"/>
        </w:rPr>
        <w:t xml:space="preserve">ESPY </w:t>
      </w:r>
      <w:r w:rsidR="00AC3C75">
        <w:rPr>
          <w:sz w:val="22"/>
          <w:szCs w:val="22"/>
        </w:rPr>
        <w:t>SERVICES</w:t>
      </w:r>
    </w:p>
    <w:p w:rsidR="00AC3C75" w:rsidRDefault="00AC3C75" w:rsidP="00EC28EA">
      <w:pPr>
        <w:spacing w:after="160" w:line="259" w:lineRule="auto"/>
        <w:ind w:left="720"/>
        <w:contextualSpacing/>
        <w:rPr>
          <w:sz w:val="22"/>
          <w:szCs w:val="22"/>
        </w:rPr>
      </w:pPr>
      <w:r>
        <w:rPr>
          <w:sz w:val="22"/>
          <w:szCs w:val="22"/>
        </w:rPr>
        <w:t xml:space="preserve">Chair McWard would like to table this item in order for the Treasurer to reach out for more information. </w:t>
      </w:r>
    </w:p>
    <w:p w:rsidR="00AC3C75" w:rsidRDefault="00AC3C75" w:rsidP="00EC28EA">
      <w:pPr>
        <w:spacing w:after="160" w:line="259" w:lineRule="auto"/>
        <w:ind w:left="720"/>
        <w:contextualSpacing/>
        <w:rPr>
          <w:sz w:val="22"/>
          <w:szCs w:val="22"/>
        </w:rPr>
      </w:pPr>
    </w:p>
    <w:p w:rsidR="00AC3C75" w:rsidRDefault="00AC3C75" w:rsidP="00EC28EA">
      <w:pPr>
        <w:spacing w:after="160" w:line="259" w:lineRule="auto"/>
        <w:ind w:left="720"/>
        <w:contextualSpacing/>
        <w:rPr>
          <w:sz w:val="22"/>
          <w:szCs w:val="22"/>
        </w:rPr>
      </w:pPr>
      <w:r>
        <w:rPr>
          <w:sz w:val="22"/>
          <w:szCs w:val="22"/>
        </w:rPr>
        <w:t xml:space="preserve">Motion by </w:t>
      </w:r>
      <w:proofErr w:type="spellStart"/>
      <w:r>
        <w:rPr>
          <w:sz w:val="22"/>
          <w:szCs w:val="22"/>
        </w:rPr>
        <w:t>Venise</w:t>
      </w:r>
      <w:proofErr w:type="spellEnd"/>
      <w:r>
        <w:rPr>
          <w:sz w:val="22"/>
          <w:szCs w:val="22"/>
        </w:rPr>
        <w:t xml:space="preserve"> McWard and second by Ken Franklin to table Espy Services. All members were in favor. Motion carried. </w:t>
      </w:r>
    </w:p>
    <w:p w:rsidR="00AC3C75" w:rsidRDefault="00AC3C75" w:rsidP="00EC28EA">
      <w:pPr>
        <w:spacing w:after="160" w:line="259" w:lineRule="auto"/>
        <w:ind w:left="720"/>
        <w:contextualSpacing/>
        <w:rPr>
          <w:sz w:val="22"/>
          <w:szCs w:val="22"/>
        </w:rPr>
      </w:pPr>
    </w:p>
    <w:p w:rsidR="00812DF6" w:rsidRDefault="00812DF6" w:rsidP="00EC28EA">
      <w:pPr>
        <w:spacing w:after="160" w:line="259" w:lineRule="auto"/>
        <w:ind w:left="720"/>
        <w:contextualSpacing/>
        <w:rPr>
          <w:sz w:val="22"/>
          <w:szCs w:val="22"/>
        </w:rPr>
      </w:pPr>
      <w:r>
        <w:rPr>
          <w:sz w:val="22"/>
          <w:szCs w:val="22"/>
        </w:rPr>
        <w:t>REFERRALS FROM OTHER COMMITTEES</w:t>
      </w:r>
    </w:p>
    <w:p w:rsidR="004E0C29" w:rsidRDefault="004E0C29" w:rsidP="00EC28EA">
      <w:pPr>
        <w:spacing w:after="160" w:line="259" w:lineRule="auto"/>
        <w:ind w:left="720"/>
        <w:contextualSpacing/>
        <w:rPr>
          <w:sz w:val="22"/>
          <w:szCs w:val="22"/>
        </w:rPr>
      </w:pPr>
      <w:r>
        <w:rPr>
          <w:sz w:val="22"/>
          <w:szCs w:val="22"/>
        </w:rPr>
        <w:t>Highway, Building and Grounds had two (2) referrals. The 1</w:t>
      </w:r>
      <w:r w:rsidRPr="004E0C29">
        <w:rPr>
          <w:sz w:val="22"/>
          <w:szCs w:val="22"/>
          <w:vertAlign w:val="superscript"/>
        </w:rPr>
        <w:t>st</w:t>
      </w:r>
      <w:r>
        <w:rPr>
          <w:sz w:val="22"/>
          <w:szCs w:val="22"/>
        </w:rPr>
        <w:t xml:space="preserve"> referral was for Finance to make a determination </w:t>
      </w:r>
      <w:r w:rsidR="00B54030">
        <w:rPr>
          <w:sz w:val="22"/>
          <w:szCs w:val="22"/>
        </w:rPr>
        <w:t xml:space="preserve">on what </w:t>
      </w:r>
      <w:r>
        <w:rPr>
          <w:sz w:val="22"/>
          <w:szCs w:val="22"/>
        </w:rPr>
        <w:t xml:space="preserve">line item </w:t>
      </w:r>
      <w:r w:rsidR="00B54030">
        <w:rPr>
          <w:sz w:val="22"/>
          <w:szCs w:val="22"/>
        </w:rPr>
        <w:t xml:space="preserve">would be used </w:t>
      </w:r>
      <w:r>
        <w:rPr>
          <w:sz w:val="22"/>
          <w:szCs w:val="22"/>
        </w:rPr>
        <w:t xml:space="preserve">for the purchase of office equipment </w:t>
      </w:r>
      <w:r w:rsidR="00B54030">
        <w:rPr>
          <w:sz w:val="22"/>
          <w:szCs w:val="22"/>
        </w:rPr>
        <w:t xml:space="preserve">from </w:t>
      </w:r>
      <w:proofErr w:type="spellStart"/>
      <w:r w:rsidR="00B54030">
        <w:rPr>
          <w:sz w:val="22"/>
          <w:szCs w:val="22"/>
        </w:rPr>
        <w:t>ULine</w:t>
      </w:r>
      <w:proofErr w:type="spellEnd"/>
      <w:r w:rsidR="00B54030">
        <w:rPr>
          <w:sz w:val="22"/>
          <w:szCs w:val="22"/>
        </w:rPr>
        <w:t xml:space="preserve"> not to exceed $5,000.00 when LSW/Zoning moves to the former ROE office</w:t>
      </w:r>
      <w:r>
        <w:rPr>
          <w:sz w:val="22"/>
          <w:szCs w:val="22"/>
        </w:rPr>
        <w:t xml:space="preserve"> and to make a recommendation to the full Board. </w:t>
      </w:r>
    </w:p>
    <w:p w:rsidR="004E0C29" w:rsidRDefault="004E0C29" w:rsidP="00EC28EA">
      <w:pPr>
        <w:spacing w:after="160" w:line="259" w:lineRule="auto"/>
        <w:ind w:left="720"/>
        <w:contextualSpacing/>
        <w:rPr>
          <w:sz w:val="22"/>
          <w:szCs w:val="22"/>
        </w:rPr>
      </w:pPr>
    </w:p>
    <w:p w:rsidR="004E0C29" w:rsidRDefault="004E0C29" w:rsidP="00EC28EA">
      <w:pPr>
        <w:spacing w:after="160" w:line="259" w:lineRule="auto"/>
        <w:ind w:left="720"/>
        <w:contextualSpacing/>
        <w:rPr>
          <w:sz w:val="22"/>
          <w:szCs w:val="22"/>
        </w:rPr>
      </w:pPr>
      <w:r>
        <w:rPr>
          <w:sz w:val="22"/>
          <w:szCs w:val="22"/>
        </w:rPr>
        <w:t xml:space="preserve">Motion by </w:t>
      </w:r>
      <w:proofErr w:type="spellStart"/>
      <w:r>
        <w:rPr>
          <w:sz w:val="22"/>
          <w:szCs w:val="22"/>
        </w:rPr>
        <w:t>Venise</w:t>
      </w:r>
      <w:proofErr w:type="spellEnd"/>
      <w:r>
        <w:rPr>
          <w:sz w:val="22"/>
          <w:szCs w:val="22"/>
        </w:rPr>
        <w:t xml:space="preserve"> McWard and second by Linda Curtin to recommend to the full Board to approve the purchase of office equipment</w:t>
      </w:r>
      <w:r w:rsidR="00B54030">
        <w:rPr>
          <w:sz w:val="22"/>
          <w:szCs w:val="22"/>
        </w:rPr>
        <w:t xml:space="preserve">, for </w:t>
      </w:r>
      <w:r>
        <w:rPr>
          <w:sz w:val="22"/>
          <w:szCs w:val="22"/>
        </w:rPr>
        <w:t xml:space="preserve">LSW/Zoning </w:t>
      </w:r>
      <w:r w:rsidR="00B54030">
        <w:rPr>
          <w:sz w:val="22"/>
          <w:szCs w:val="22"/>
        </w:rPr>
        <w:t>as a result of moving to t</w:t>
      </w:r>
      <w:r>
        <w:rPr>
          <w:sz w:val="22"/>
          <w:szCs w:val="22"/>
        </w:rPr>
        <w:t xml:space="preserve">he former ROE office, </w:t>
      </w:r>
      <w:r w:rsidR="00B54030">
        <w:rPr>
          <w:sz w:val="22"/>
          <w:szCs w:val="22"/>
        </w:rPr>
        <w:t xml:space="preserve">not to exceed $5,000.00 </w:t>
      </w:r>
      <w:r>
        <w:rPr>
          <w:sz w:val="22"/>
          <w:szCs w:val="22"/>
        </w:rPr>
        <w:t>fro</w:t>
      </w:r>
      <w:r w:rsidR="00B54030">
        <w:rPr>
          <w:sz w:val="22"/>
          <w:szCs w:val="22"/>
        </w:rPr>
        <w:t xml:space="preserve">m </w:t>
      </w:r>
      <w:proofErr w:type="spellStart"/>
      <w:r w:rsidR="00B54030">
        <w:rPr>
          <w:sz w:val="22"/>
          <w:szCs w:val="22"/>
        </w:rPr>
        <w:t>ULine</w:t>
      </w:r>
      <w:proofErr w:type="spellEnd"/>
      <w:r w:rsidR="00B54030">
        <w:rPr>
          <w:sz w:val="22"/>
          <w:szCs w:val="22"/>
        </w:rPr>
        <w:t xml:space="preserve"> </w:t>
      </w:r>
      <w:r>
        <w:rPr>
          <w:sz w:val="22"/>
          <w:szCs w:val="22"/>
        </w:rPr>
        <w:t xml:space="preserve">with the costs coming from ARPA Funds Ordinance O2023 CB 024. A roll call vote polled all ayes. Motion carried. </w:t>
      </w:r>
    </w:p>
    <w:p w:rsidR="004E0C29" w:rsidRDefault="004E0C29" w:rsidP="00EC28EA">
      <w:pPr>
        <w:spacing w:after="160" w:line="259" w:lineRule="auto"/>
        <w:ind w:left="720"/>
        <w:contextualSpacing/>
        <w:rPr>
          <w:sz w:val="22"/>
          <w:szCs w:val="22"/>
        </w:rPr>
      </w:pPr>
    </w:p>
    <w:p w:rsidR="004E0C29" w:rsidRDefault="004E0C29" w:rsidP="00EC28EA">
      <w:pPr>
        <w:spacing w:after="160" w:line="259" w:lineRule="auto"/>
        <w:ind w:left="720"/>
        <w:contextualSpacing/>
        <w:rPr>
          <w:sz w:val="22"/>
          <w:szCs w:val="22"/>
        </w:rPr>
      </w:pPr>
      <w:r>
        <w:rPr>
          <w:sz w:val="22"/>
          <w:szCs w:val="22"/>
        </w:rPr>
        <w:t xml:space="preserve">The second referral was related to the purchase of office equipment for the Treasurer as part of her renovations budgeted for in FY24.  The committee may remember during the FY24 budget process it was decided, a $500,000.00 CD in the General Obligation which was redeemed in January </w:t>
      </w:r>
      <w:r w:rsidR="00B54030">
        <w:rPr>
          <w:sz w:val="22"/>
          <w:szCs w:val="22"/>
        </w:rPr>
        <w:t xml:space="preserve">would </w:t>
      </w:r>
      <w:r>
        <w:rPr>
          <w:sz w:val="22"/>
          <w:szCs w:val="22"/>
        </w:rPr>
        <w:t xml:space="preserve">be transferred to the Capital Improvement Fund/Renovations. The recommendation from the Treasurer is to take the cost of office equipment from this line item. She would like to purchase the office equipment quoted by </w:t>
      </w:r>
      <w:proofErr w:type="spellStart"/>
      <w:r>
        <w:rPr>
          <w:sz w:val="22"/>
          <w:szCs w:val="22"/>
        </w:rPr>
        <w:t>Striglos</w:t>
      </w:r>
      <w:proofErr w:type="spellEnd"/>
      <w:r>
        <w:rPr>
          <w:sz w:val="22"/>
          <w:szCs w:val="22"/>
        </w:rPr>
        <w:t>.</w:t>
      </w:r>
    </w:p>
    <w:p w:rsidR="004E0C29" w:rsidRDefault="004E0C29" w:rsidP="00EC28EA">
      <w:pPr>
        <w:spacing w:after="160" w:line="259" w:lineRule="auto"/>
        <w:ind w:left="720"/>
        <w:contextualSpacing/>
        <w:rPr>
          <w:sz w:val="22"/>
          <w:szCs w:val="22"/>
        </w:rPr>
      </w:pPr>
    </w:p>
    <w:p w:rsidR="004E0C29" w:rsidRDefault="004E0C29" w:rsidP="00EC28EA">
      <w:pPr>
        <w:spacing w:after="160" w:line="259" w:lineRule="auto"/>
        <w:ind w:left="720"/>
        <w:contextualSpacing/>
        <w:rPr>
          <w:sz w:val="22"/>
          <w:szCs w:val="22"/>
        </w:rPr>
      </w:pPr>
      <w:r>
        <w:rPr>
          <w:sz w:val="22"/>
          <w:szCs w:val="22"/>
        </w:rPr>
        <w:t xml:space="preserve">Motion by Ken Franklin and second by Tim Carlson to recommend to the full Board to approve the cost of up to $6,000.00 for office equipment from </w:t>
      </w:r>
      <w:proofErr w:type="spellStart"/>
      <w:r>
        <w:rPr>
          <w:sz w:val="22"/>
          <w:szCs w:val="22"/>
        </w:rPr>
        <w:t>Striglos</w:t>
      </w:r>
      <w:proofErr w:type="spellEnd"/>
      <w:r>
        <w:rPr>
          <w:sz w:val="22"/>
          <w:szCs w:val="22"/>
        </w:rPr>
        <w:t xml:space="preserve"> for the Treasurer’s Office </w:t>
      </w:r>
      <w:r w:rsidR="00B54030">
        <w:rPr>
          <w:sz w:val="22"/>
          <w:szCs w:val="22"/>
        </w:rPr>
        <w:t xml:space="preserve">with the expenditure coming </w:t>
      </w:r>
      <w:r>
        <w:rPr>
          <w:sz w:val="22"/>
          <w:szCs w:val="22"/>
        </w:rPr>
        <w:t xml:space="preserve">from </w:t>
      </w:r>
      <w:r w:rsidR="00B54030">
        <w:rPr>
          <w:sz w:val="22"/>
          <w:szCs w:val="22"/>
        </w:rPr>
        <w:t xml:space="preserve">the </w:t>
      </w:r>
      <w:r>
        <w:rPr>
          <w:sz w:val="22"/>
          <w:szCs w:val="22"/>
        </w:rPr>
        <w:t xml:space="preserve">Capital Improvement/Renovation line item. A roll call vote polled all ayes. Motion carried. </w:t>
      </w:r>
    </w:p>
    <w:p w:rsidR="004E0C29" w:rsidRDefault="004E0C29" w:rsidP="00EC28EA">
      <w:pPr>
        <w:spacing w:after="160" w:line="259" w:lineRule="auto"/>
        <w:ind w:left="720"/>
        <w:contextualSpacing/>
        <w:rPr>
          <w:sz w:val="22"/>
          <w:szCs w:val="22"/>
        </w:rPr>
      </w:pPr>
    </w:p>
    <w:p w:rsidR="00F0538C" w:rsidRDefault="00B54030" w:rsidP="00EC28EA">
      <w:pPr>
        <w:spacing w:after="160" w:line="259" w:lineRule="auto"/>
        <w:ind w:left="720"/>
        <w:contextualSpacing/>
        <w:rPr>
          <w:sz w:val="22"/>
          <w:szCs w:val="22"/>
        </w:rPr>
      </w:pPr>
      <w:r>
        <w:rPr>
          <w:sz w:val="22"/>
          <w:szCs w:val="22"/>
        </w:rPr>
        <w:lastRenderedPageBreak/>
        <w:t xml:space="preserve">There was one (1) </w:t>
      </w:r>
      <w:r w:rsidR="004E0C29">
        <w:rPr>
          <w:sz w:val="22"/>
          <w:szCs w:val="22"/>
        </w:rPr>
        <w:t xml:space="preserve">referral from Executive, Personnel </w:t>
      </w:r>
      <w:r>
        <w:rPr>
          <w:sz w:val="22"/>
          <w:szCs w:val="22"/>
        </w:rPr>
        <w:t xml:space="preserve">in regard to a </w:t>
      </w:r>
      <w:r w:rsidR="004E0C29">
        <w:rPr>
          <w:sz w:val="22"/>
          <w:szCs w:val="22"/>
        </w:rPr>
        <w:t xml:space="preserve">request of $50,000.00 </w:t>
      </w:r>
      <w:r w:rsidR="00D709E6">
        <w:rPr>
          <w:sz w:val="22"/>
          <w:szCs w:val="22"/>
        </w:rPr>
        <w:t xml:space="preserve">for ARPA funds for capital and startup expenses for </w:t>
      </w:r>
      <w:r w:rsidR="00F0538C">
        <w:rPr>
          <w:sz w:val="22"/>
          <w:szCs w:val="22"/>
        </w:rPr>
        <w:t xml:space="preserve">the </w:t>
      </w:r>
      <w:r w:rsidR="00D709E6">
        <w:rPr>
          <w:sz w:val="22"/>
          <w:szCs w:val="22"/>
        </w:rPr>
        <w:t>Assumption Community Childcare Center, a mission of Kemmerer Village</w:t>
      </w:r>
      <w:r w:rsidR="00F0538C">
        <w:rPr>
          <w:sz w:val="22"/>
          <w:szCs w:val="22"/>
        </w:rPr>
        <w:t>, which will be a licensed childcare facility.</w:t>
      </w:r>
    </w:p>
    <w:p w:rsidR="00F0538C" w:rsidRDefault="00F0538C" w:rsidP="00EC28EA">
      <w:pPr>
        <w:spacing w:after="160" w:line="259" w:lineRule="auto"/>
        <w:ind w:left="720"/>
        <w:contextualSpacing/>
        <w:rPr>
          <w:sz w:val="22"/>
          <w:szCs w:val="22"/>
        </w:rPr>
      </w:pPr>
    </w:p>
    <w:p w:rsidR="00D709E6" w:rsidRDefault="00D709E6" w:rsidP="00D709E6">
      <w:pPr>
        <w:spacing w:after="160" w:line="259" w:lineRule="auto"/>
        <w:ind w:left="720"/>
        <w:contextualSpacing/>
        <w:rPr>
          <w:sz w:val="22"/>
          <w:szCs w:val="22"/>
        </w:rPr>
      </w:pPr>
      <w:r>
        <w:rPr>
          <w:sz w:val="22"/>
          <w:szCs w:val="22"/>
        </w:rPr>
        <w:t xml:space="preserve">Motion by Tim Carlson and second by Linda Curtin to recommend to the full Board to approve Ordinance O2024 CB 002 for ARPA funds in the amount of $50,000.00 for capital and startup expenses for the Assumption Community Childcare Center, a mission of Kemmerer Village and to approve amending Ordinance </w:t>
      </w:r>
    </w:p>
    <w:p w:rsidR="00D709E6" w:rsidRDefault="00D709E6" w:rsidP="00D709E6">
      <w:pPr>
        <w:spacing w:after="160" w:line="259" w:lineRule="auto"/>
        <w:ind w:left="720"/>
        <w:contextualSpacing/>
        <w:rPr>
          <w:sz w:val="22"/>
          <w:szCs w:val="22"/>
        </w:rPr>
      </w:pPr>
      <w:r>
        <w:rPr>
          <w:sz w:val="22"/>
          <w:szCs w:val="22"/>
        </w:rPr>
        <w:t xml:space="preserve">O2023 CB 024 to reflect the available balance of $403,555.10. A roll call vote polled all ayes. Motion carried. </w:t>
      </w:r>
    </w:p>
    <w:p w:rsidR="00D709E6" w:rsidRDefault="00D709E6" w:rsidP="00EC28EA">
      <w:pPr>
        <w:spacing w:after="160" w:line="259" w:lineRule="auto"/>
        <w:ind w:left="720"/>
        <w:contextualSpacing/>
        <w:rPr>
          <w:sz w:val="22"/>
          <w:szCs w:val="22"/>
        </w:rPr>
      </w:pPr>
    </w:p>
    <w:p w:rsidR="00FE2ADB" w:rsidRPr="00950AB1" w:rsidRDefault="00FE2ADB" w:rsidP="002E514E">
      <w:pPr>
        <w:ind w:left="720" w:right="720"/>
        <w:rPr>
          <w:sz w:val="22"/>
          <w:szCs w:val="22"/>
        </w:rPr>
      </w:pPr>
      <w:r w:rsidRPr="00950AB1">
        <w:rPr>
          <w:sz w:val="22"/>
          <w:szCs w:val="22"/>
        </w:rPr>
        <w:t>OTHER MATTERS</w:t>
      </w:r>
    </w:p>
    <w:p w:rsidR="00941FC3" w:rsidRPr="00941FC3" w:rsidRDefault="00AC3C75" w:rsidP="00941FC3">
      <w:pPr>
        <w:spacing w:after="160" w:line="259" w:lineRule="auto"/>
        <w:ind w:left="720"/>
        <w:contextualSpacing/>
        <w:rPr>
          <w:rFonts w:eastAsiaTheme="minorHAnsi"/>
          <w:sz w:val="22"/>
          <w:szCs w:val="22"/>
        </w:rPr>
      </w:pPr>
      <w:r>
        <w:rPr>
          <w:rFonts w:eastAsiaTheme="minorHAnsi"/>
          <w:sz w:val="22"/>
          <w:szCs w:val="22"/>
        </w:rPr>
        <w:t>Liz Hile advised the County has received 2 accelerated payment notices from IMRF. The notices were for $29,415.51 and $5,399.14. The notice for $29,415.51 has been submitted as a qualifying exemption</w:t>
      </w:r>
      <w:r w:rsidR="00F0538C">
        <w:rPr>
          <w:rFonts w:eastAsiaTheme="minorHAnsi"/>
          <w:sz w:val="22"/>
          <w:szCs w:val="22"/>
        </w:rPr>
        <w:t xml:space="preserve"> which she feels should be approved. </w:t>
      </w:r>
      <w:bookmarkStart w:id="0" w:name="_GoBack"/>
      <w:bookmarkEnd w:id="0"/>
      <w:r>
        <w:rPr>
          <w:rFonts w:eastAsiaTheme="minorHAnsi"/>
          <w:sz w:val="22"/>
          <w:szCs w:val="22"/>
        </w:rPr>
        <w:t xml:space="preserve">Information to submit an exemption is being compiled for the $5,399.14 claim but on this claim not all of the amount may qualify for an exemption. We will just have to wait and see what IMRF determines. </w:t>
      </w:r>
    </w:p>
    <w:p w:rsidR="00CE5E63" w:rsidRDefault="00CE5E63" w:rsidP="00FE2ADB">
      <w:pPr>
        <w:ind w:left="720" w:right="720"/>
        <w:rPr>
          <w:sz w:val="22"/>
          <w:szCs w:val="22"/>
        </w:rPr>
      </w:pPr>
    </w:p>
    <w:p w:rsidR="00110A5B" w:rsidRPr="00950AB1" w:rsidRDefault="00FE2ADB" w:rsidP="00BB3B14">
      <w:pPr>
        <w:ind w:left="720" w:right="720"/>
        <w:rPr>
          <w:color w:val="000000"/>
          <w:sz w:val="22"/>
          <w:szCs w:val="22"/>
        </w:rPr>
      </w:pPr>
      <w:r w:rsidRPr="00950AB1">
        <w:rPr>
          <w:sz w:val="22"/>
          <w:szCs w:val="22"/>
        </w:rPr>
        <w:t xml:space="preserve">Motion by </w:t>
      </w:r>
      <w:r w:rsidR="00941FC3">
        <w:rPr>
          <w:sz w:val="22"/>
          <w:szCs w:val="22"/>
        </w:rPr>
        <w:t>Tim Carlson a</w:t>
      </w:r>
      <w:r w:rsidR="00CE5E63">
        <w:rPr>
          <w:sz w:val="22"/>
          <w:szCs w:val="22"/>
        </w:rPr>
        <w:t xml:space="preserve">nd second by </w:t>
      </w:r>
      <w:r w:rsidR="004E0C29">
        <w:rPr>
          <w:sz w:val="22"/>
          <w:szCs w:val="22"/>
        </w:rPr>
        <w:t>Ken Franklin t</w:t>
      </w:r>
      <w:r w:rsidRPr="00950AB1">
        <w:rPr>
          <w:sz w:val="22"/>
          <w:szCs w:val="22"/>
        </w:rPr>
        <w:t xml:space="preserve">o adjourn. </w:t>
      </w:r>
      <w:r w:rsidR="005D6382" w:rsidRPr="00950AB1">
        <w:rPr>
          <w:color w:val="000000"/>
          <w:sz w:val="22"/>
          <w:szCs w:val="22"/>
        </w:rPr>
        <w:t xml:space="preserve">All members were in favor.  </w:t>
      </w:r>
      <w:r w:rsidR="00995CED" w:rsidRPr="00950AB1">
        <w:rPr>
          <w:color w:val="000000"/>
          <w:sz w:val="22"/>
          <w:szCs w:val="22"/>
        </w:rPr>
        <w:t>M</w:t>
      </w:r>
      <w:r w:rsidR="00110A5B" w:rsidRPr="00950AB1">
        <w:rPr>
          <w:color w:val="000000"/>
          <w:sz w:val="22"/>
          <w:szCs w:val="22"/>
        </w:rPr>
        <w:t xml:space="preserve">otion carried. </w:t>
      </w:r>
    </w:p>
    <w:p w:rsidR="009B1F8A" w:rsidRPr="00950AB1" w:rsidRDefault="009B1F8A" w:rsidP="009B4555">
      <w:pPr>
        <w:pStyle w:val="xmsotitle"/>
        <w:shd w:val="clear" w:color="auto" w:fill="FFFFFF"/>
        <w:spacing w:before="0" w:beforeAutospacing="0" w:after="0" w:afterAutospacing="0"/>
        <w:ind w:left="43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4320" w:right="720" w:firstLine="720"/>
        <w:rPr>
          <w:color w:val="000000"/>
          <w:sz w:val="22"/>
          <w:szCs w:val="22"/>
        </w:rPr>
      </w:pPr>
      <w:r w:rsidRPr="00950AB1">
        <w:rPr>
          <w:color w:val="000000"/>
          <w:sz w:val="22"/>
          <w:szCs w:val="22"/>
        </w:rPr>
        <w:t xml:space="preserve">Respectfully submitted, </w:t>
      </w:r>
    </w:p>
    <w:p w:rsidR="009B4555" w:rsidRPr="00950AB1" w:rsidRDefault="009B4555" w:rsidP="009B4555">
      <w:pPr>
        <w:pStyle w:val="xmsotitle"/>
        <w:shd w:val="clear" w:color="auto" w:fill="FFFFFF"/>
        <w:spacing w:before="0" w:beforeAutospacing="0" w:after="0" w:afterAutospacing="0"/>
        <w:ind w:left="7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7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4320" w:right="720" w:firstLine="720"/>
        <w:rPr>
          <w:color w:val="000000"/>
          <w:sz w:val="22"/>
          <w:szCs w:val="22"/>
        </w:rPr>
      </w:pPr>
      <w:r w:rsidRPr="00950AB1">
        <w:rPr>
          <w:color w:val="000000"/>
          <w:sz w:val="22"/>
          <w:szCs w:val="22"/>
        </w:rPr>
        <w:t>Venise McWard</w:t>
      </w:r>
      <w:r w:rsidRPr="00950AB1">
        <w:rPr>
          <w:color w:val="000000"/>
          <w:sz w:val="22"/>
          <w:szCs w:val="22"/>
        </w:rPr>
        <w:tab/>
      </w:r>
    </w:p>
    <w:p w:rsidR="009B4555" w:rsidRPr="00950AB1" w:rsidRDefault="009B4555" w:rsidP="009B4555">
      <w:pPr>
        <w:pStyle w:val="NormalWeb"/>
        <w:ind w:left="5040" w:right="720"/>
        <w:rPr>
          <w:rFonts w:ascii="Times New Roman" w:hAnsi="Times New Roman" w:cs="Times New Roman"/>
          <w:color w:val="000000"/>
        </w:rPr>
      </w:pPr>
      <w:r w:rsidRPr="00950AB1">
        <w:rPr>
          <w:rFonts w:ascii="Times New Roman" w:hAnsi="Times New Roman" w:cs="Times New Roman"/>
          <w:color w:val="000000"/>
        </w:rPr>
        <w:t>Finance/Audit/Purchasing/Budget Committee Chairwoman</w:t>
      </w:r>
    </w:p>
    <w:p w:rsidR="009B4555" w:rsidRPr="00950AB1" w:rsidRDefault="00941FC3" w:rsidP="009B4555">
      <w:pPr>
        <w:pStyle w:val="NormalWeb"/>
        <w:ind w:left="4320" w:right="720" w:firstLine="720"/>
        <w:rPr>
          <w:rFonts w:ascii="Times New Roman" w:hAnsi="Times New Roman" w:cs="Times New Roman"/>
          <w:color w:val="000000"/>
        </w:rPr>
      </w:pPr>
      <w:r>
        <w:rPr>
          <w:rFonts w:ascii="Times New Roman" w:hAnsi="Times New Roman" w:cs="Times New Roman"/>
          <w:color w:val="000000"/>
        </w:rPr>
        <w:t>0</w:t>
      </w:r>
      <w:r w:rsidR="00AC3C75">
        <w:rPr>
          <w:rFonts w:ascii="Times New Roman" w:hAnsi="Times New Roman" w:cs="Times New Roman"/>
          <w:color w:val="000000"/>
        </w:rPr>
        <w:t>2/14</w:t>
      </w:r>
      <w:r>
        <w:rPr>
          <w:rFonts w:ascii="Times New Roman" w:hAnsi="Times New Roman" w:cs="Times New Roman"/>
          <w:color w:val="000000"/>
        </w:rPr>
        <w:t>/2024</w:t>
      </w:r>
    </w:p>
    <w:p w:rsidR="00110A5B" w:rsidRPr="00950AB1" w:rsidRDefault="00435B56" w:rsidP="00110A5B">
      <w:pPr>
        <w:ind w:right="720"/>
        <w:rPr>
          <w:color w:val="000000"/>
          <w:sz w:val="22"/>
          <w:szCs w:val="22"/>
        </w:rPr>
      </w:pPr>
      <w:r>
        <w:rPr>
          <w:color w:val="000000"/>
          <w:sz w:val="22"/>
          <w:szCs w:val="22"/>
        </w:rPr>
        <w:t xml:space="preserve"> </w:t>
      </w:r>
    </w:p>
    <w:sectPr w:rsidR="00110A5B" w:rsidRPr="00950AB1" w:rsidSect="00950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C64"/>
    <w:multiLevelType w:val="hybridMultilevel"/>
    <w:tmpl w:val="211EE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8E2372"/>
    <w:multiLevelType w:val="hybridMultilevel"/>
    <w:tmpl w:val="2702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055F17"/>
    <w:multiLevelType w:val="hybridMultilevel"/>
    <w:tmpl w:val="A7FCF678"/>
    <w:lvl w:ilvl="0" w:tplc="F8FA4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4539F"/>
    <w:multiLevelType w:val="hybridMultilevel"/>
    <w:tmpl w:val="EF8A2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DF22F26"/>
    <w:multiLevelType w:val="hybridMultilevel"/>
    <w:tmpl w:val="8D06802A"/>
    <w:lvl w:ilvl="0" w:tplc="7486CA6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A9CEAE4E">
      <w:start w:val="1"/>
      <w:numFmt w:val="lowerLetter"/>
      <w:lvlText w:val="%4."/>
      <w:lvlJc w:val="left"/>
      <w:pPr>
        <w:ind w:left="2970" w:hanging="360"/>
      </w:pPr>
      <w:rPr>
        <w:rFonts w:ascii="Times New Roman" w:eastAsia="Times New Roman" w:hAnsi="Times New Roman" w:cs="Times New Roman"/>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3CD5A66"/>
    <w:multiLevelType w:val="hybridMultilevel"/>
    <w:tmpl w:val="21D2E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21"/>
    <w:rsid w:val="00000CAF"/>
    <w:rsid w:val="00005F40"/>
    <w:rsid w:val="00006BC8"/>
    <w:rsid w:val="00007CEE"/>
    <w:rsid w:val="00011B32"/>
    <w:rsid w:val="00025041"/>
    <w:rsid w:val="00037B60"/>
    <w:rsid w:val="00041265"/>
    <w:rsid w:val="00047342"/>
    <w:rsid w:val="00053013"/>
    <w:rsid w:val="00060F87"/>
    <w:rsid w:val="000660C4"/>
    <w:rsid w:val="000B05E4"/>
    <w:rsid w:val="000B2A64"/>
    <w:rsid w:val="000D068F"/>
    <w:rsid w:val="000E4ED5"/>
    <w:rsid w:val="000E590F"/>
    <w:rsid w:val="00106568"/>
    <w:rsid w:val="00110A5B"/>
    <w:rsid w:val="001122DA"/>
    <w:rsid w:val="00127705"/>
    <w:rsid w:val="00141311"/>
    <w:rsid w:val="00150BE3"/>
    <w:rsid w:val="00151DCF"/>
    <w:rsid w:val="00154A6D"/>
    <w:rsid w:val="00170D68"/>
    <w:rsid w:val="001858B9"/>
    <w:rsid w:val="00186D37"/>
    <w:rsid w:val="001907BA"/>
    <w:rsid w:val="00195019"/>
    <w:rsid w:val="001A6CFA"/>
    <w:rsid w:val="001B106D"/>
    <w:rsid w:val="001B1568"/>
    <w:rsid w:val="001B3322"/>
    <w:rsid w:val="001B46F5"/>
    <w:rsid w:val="001B4A9D"/>
    <w:rsid w:val="001E4177"/>
    <w:rsid w:val="001F523F"/>
    <w:rsid w:val="00204877"/>
    <w:rsid w:val="002138C2"/>
    <w:rsid w:val="00220F21"/>
    <w:rsid w:val="002324D0"/>
    <w:rsid w:val="0023455D"/>
    <w:rsid w:val="002623CD"/>
    <w:rsid w:val="002940B9"/>
    <w:rsid w:val="002A0021"/>
    <w:rsid w:val="002A0524"/>
    <w:rsid w:val="002A2CA4"/>
    <w:rsid w:val="002A4BE2"/>
    <w:rsid w:val="002D19BA"/>
    <w:rsid w:val="002D5438"/>
    <w:rsid w:val="002D7B99"/>
    <w:rsid w:val="002E1334"/>
    <w:rsid w:val="002E514E"/>
    <w:rsid w:val="002F456F"/>
    <w:rsid w:val="00321E96"/>
    <w:rsid w:val="00323DB3"/>
    <w:rsid w:val="00327C5D"/>
    <w:rsid w:val="0033280E"/>
    <w:rsid w:val="00332897"/>
    <w:rsid w:val="00340005"/>
    <w:rsid w:val="003405BD"/>
    <w:rsid w:val="00341639"/>
    <w:rsid w:val="0034333D"/>
    <w:rsid w:val="00343CD7"/>
    <w:rsid w:val="00346C00"/>
    <w:rsid w:val="00356D3F"/>
    <w:rsid w:val="00363A63"/>
    <w:rsid w:val="00372CD6"/>
    <w:rsid w:val="00377470"/>
    <w:rsid w:val="003A0A82"/>
    <w:rsid w:val="003A32D4"/>
    <w:rsid w:val="003A60F3"/>
    <w:rsid w:val="003C1807"/>
    <w:rsid w:val="003C6B73"/>
    <w:rsid w:val="003D503F"/>
    <w:rsid w:val="003D750D"/>
    <w:rsid w:val="003D7B15"/>
    <w:rsid w:val="003D7F90"/>
    <w:rsid w:val="003F2B84"/>
    <w:rsid w:val="00413DF3"/>
    <w:rsid w:val="00435B56"/>
    <w:rsid w:val="00466B59"/>
    <w:rsid w:val="00471102"/>
    <w:rsid w:val="00482A8B"/>
    <w:rsid w:val="00491DBD"/>
    <w:rsid w:val="00494BE2"/>
    <w:rsid w:val="00496CA7"/>
    <w:rsid w:val="004B0B78"/>
    <w:rsid w:val="004B0C02"/>
    <w:rsid w:val="004C1452"/>
    <w:rsid w:val="004C40BC"/>
    <w:rsid w:val="004D5241"/>
    <w:rsid w:val="004E0C29"/>
    <w:rsid w:val="004E47BE"/>
    <w:rsid w:val="004F01F8"/>
    <w:rsid w:val="00501C5C"/>
    <w:rsid w:val="00503527"/>
    <w:rsid w:val="00505905"/>
    <w:rsid w:val="00521C5C"/>
    <w:rsid w:val="00537989"/>
    <w:rsid w:val="00540DD1"/>
    <w:rsid w:val="00591E7C"/>
    <w:rsid w:val="005A25CB"/>
    <w:rsid w:val="005C2825"/>
    <w:rsid w:val="005D6382"/>
    <w:rsid w:val="005E21F8"/>
    <w:rsid w:val="005E2D69"/>
    <w:rsid w:val="005E323A"/>
    <w:rsid w:val="005E3A40"/>
    <w:rsid w:val="005E5F57"/>
    <w:rsid w:val="006016BC"/>
    <w:rsid w:val="00605A80"/>
    <w:rsid w:val="00611AAD"/>
    <w:rsid w:val="00617639"/>
    <w:rsid w:val="00624996"/>
    <w:rsid w:val="00632A19"/>
    <w:rsid w:val="006331E0"/>
    <w:rsid w:val="0063335F"/>
    <w:rsid w:val="006334DD"/>
    <w:rsid w:val="0064178B"/>
    <w:rsid w:val="00644A43"/>
    <w:rsid w:val="006569D4"/>
    <w:rsid w:val="0066006D"/>
    <w:rsid w:val="006665F5"/>
    <w:rsid w:val="00675FC3"/>
    <w:rsid w:val="0067722B"/>
    <w:rsid w:val="006830EB"/>
    <w:rsid w:val="0069381F"/>
    <w:rsid w:val="00695E22"/>
    <w:rsid w:val="006A4421"/>
    <w:rsid w:val="006C29A3"/>
    <w:rsid w:val="006C37D9"/>
    <w:rsid w:val="006D53E4"/>
    <w:rsid w:val="006E0D22"/>
    <w:rsid w:val="006E7D3D"/>
    <w:rsid w:val="0070513E"/>
    <w:rsid w:val="00724421"/>
    <w:rsid w:val="00730AD7"/>
    <w:rsid w:val="00735B06"/>
    <w:rsid w:val="00740D2D"/>
    <w:rsid w:val="00743DEF"/>
    <w:rsid w:val="00747C37"/>
    <w:rsid w:val="00757437"/>
    <w:rsid w:val="007721C5"/>
    <w:rsid w:val="007762AE"/>
    <w:rsid w:val="00781591"/>
    <w:rsid w:val="007A4E27"/>
    <w:rsid w:val="007B05E2"/>
    <w:rsid w:val="007B2B28"/>
    <w:rsid w:val="007B7FA9"/>
    <w:rsid w:val="007D23B1"/>
    <w:rsid w:val="007E63A7"/>
    <w:rsid w:val="00812DF6"/>
    <w:rsid w:val="008165F3"/>
    <w:rsid w:val="00821C8D"/>
    <w:rsid w:val="008302C8"/>
    <w:rsid w:val="00834C9D"/>
    <w:rsid w:val="008436AC"/>
    <w:rsid w:val="00846538"/>
    <w:rsid w:val="00873181"/>
    <w:rsid w:val="0087538D"/>
    <w:rsid w:val="008856D1"/>
    <w:rsid w:val="00896750"/>
    <w:rsid w:val="008968A3"/>
    <w:rsid w:val="008A64A6"/>
    <w:rsid w:val="008B3D93"/>
    <w:rsid w:val="008B429D"/>
    <w:rsid w:val="008B4D5A"/>
    <w:rsid w:val="008C2EF7"/>
    <w:rsid w:val="008D0D49"/>
    <w:rsid w:val="008E7593"/>
    <w:rsid w:val="008F5D3F"/>
    <w:rsid w:val="00921374"/>
    <w:rsid w:val="00927171"/>
    <w:rsid w:val="00932816"/>
    <w:rsid w:val="00935968"/>
    <w:rsid w:val="00941FC3"/>
    <w:rsid w:val="00950AB1"/>
    <w:rsid w:val="00956A39"/>
    <w:rsid w:val="009614D0"/>
    <w:rsid w:val="009617E7"/>
    <w:rsid w:val="009872DD"/>
    <w:rsid w:val="00995CED"/>
    <w:rsid w:val="009A56E6"/>
    <w:rsid w:val="009A6B38"/>
    <w:rsid w:val="009A6F98"/>
    <w:rsid w:val="009B1F8A"/>
    <w:rsid w:val="009B4555"/>
    <w:rsid w:val="009B6BF7"/>
    <w:rsid w:val="009C630C"/>
    <w:rsid w:val="009F4C31"/>
    <w:rsid w:val="00A01BB4"/>
    <w:rsid w:val="00A06C8B"/>
    <w:rsid w:val="00A127EF"/>
    <w:rsid w:val="00A37AFB"/>
    <w:rsid w:val="00A62410"/>
    <w:rsid w:val="00A719A8"/>
    <w:rsid w:val="00A83A25"/>
    <w:rsid w:val="00A903E9"/>
    <w:rsid w:val="00A916DB"/>
    <w:rsid w:val="00A93997"/>
    <w:rsid w:val="00A9648F"/>
    <w:rsid w:val="00AA1A49"/>
    <w:rsid w:val="00AA2FA2"/>
    <w:rsid w:val="00AA514F"/>
    <w:rsid w:val="00AA6B78"/>
    <w:rsid w:val="00AB1358"/>
    <w:rsid w:val="00AB6152"/>
    <w:rsid w:val="00AB63F7"/>
    <w:rsid w:val="00AC3C04"/>
    <w:rsid w:val="00AC3C75"/>
    <w:rsid w:val="00AC6AB2"/>
    <w:rsid w:val="00AD5D99"/>
    <w:rsid w:val="00AE03A8"/>
    <w:rsid w:val="00AE3FFB"/>
    <w:rsid w:val="00AF43FF"/>
    <w:rsid w:val="00B143E3"/>
    <w:rsid w:val="00B21971"/>
    <w:rsid w:val="00B224AE"/>
    <w:rsid w:val="00B27E3F"/>
    <w:rsid w:val="00B31A73"/>
    <w:rsid w:val="00B31D14"/>
    <w:rsid w:val="00B34192"/>
    <w:rsid w:val="00B34B06"/>
    <w:rsid w:val="00B41DF8"/>
    <w:rsid w:val="00B426DF"/>
    <w:rsid w:val="00B429EC"/>
    <w:rsid w:val="00B50B2E"/>
    <w:rsid w:val="00B54030"/>
    <w:rsid w:val="00B60506"/>
    <w:rsid w:val="00B741BB"/>
    <w:rsid w:val="00B8322A"/>
    <w:rsid w:val="00B84E06"/>
    <w:rsid w:val="00B96FFD"/>
    <w:rsid w:val="00BA1D3E"/>
    <w:rsid w:val="00BB3B14"/>
    <w:rsid w:val="00BC3242"/>
    <w:rsid w:val="00BD6DD0"/>
    <w:rsid w:val="00BF1A1A"/>
    <w:rsid w:val="00BF1D53"/>
    <w:rsid w:val="00C02A9C"/>
    <w:rsid w:val="00C03924"/>
    <w:rsid w:val="00C13849"/>
    <w:rsid w:val="00C21915"/>
    <w:rsid w:val="00C26EB0"/>
    <w:rsid w:val="00C32F9B"/>
    <w:rsid w:val="00C37BB7"/>
    <w:rsid w:val="00C73830"/>
    <w:rsid w:val="00C82E9D"/>
    <w:rsid w:val="00C85480"/>
    <w:rsid w:val="00C970AC"/>
    <w:rsid w:val="00CA0611"/>
    <w:rsid w:val="00CA7B9A"/>
    <w:rsid w:val="00CB486B"/>
    <w:rsid w:val="00CB5C53"/>
    <w:rsid w:val="00CB734B"/>
    <w:rsid w:val="00CC08AB"/>
    <w:rsid w:val="00CC3A7E"/>
    <w:rsid w:val="00CD7BB1"/>
    <w:rsid w:val="00CE5E63"/>
    <w:rsid w:val="00CE638B"/>
    <w:rsid w:val="00CF1C82"/>
    <w:rsid w:val="00CF1F86"/>
    <w:rsid w:val="00D10FE3"/>
    <w:rsid w:val="00D22F95"/>
    <w:rsid w:val="00D27147"/>
    <w:rsid w:val="00D40458"/>
    <w:rsid w:val="00D61C12"/>
    <w:rsid w:val="00D6726C"/>
    <w:rsid w:val="00D709E6"/>
    <w:rsid w:val="00D9689D"/>
    <w:rsid w:val="00DA0F66"/>
    <w:rsid w:val="00DA1E28"/>
    <w:rsid w:val="00DA2726"/>
    <w:rsid w:val="00DA5377"/>
    <w:rsid w:val="00DD23FF"/>
    <w:rsid w:val="00DD2AF6"/>
    <w:rsid w:val="00DD4C41"/>
    <w:rsid w:val="00DE4FC9"/>
    <w:rsid w:val="00DF260D"/>
    <w:rsid w:val="00E10BC6"/>
    <w:rsid w:val="00E30969"/>
    <w:rsid w:val="00E34E8B"/>
    <w:rsid w:val="00E41DD6"/>
    <w:rsid w:val="00E46226"/>
    <w:rsid w:val="00E5028B"/>
    <w:rsid w:val="00E511C4"/>
    <w:rsid w:val="00E5288D"/>
    <w:rsid w:val="00E65A1C"/>
    <w:rsid w:val="00E73F89"/>
    <w:rsid w:val="00E82F14"/>
    <w:rsid w:val="00E92705"/>
    <w:rsid w:val="00E93BAF"/>
    <w:rsid w:val="00E94486"/>
    <w:rsid w:val="00EA152B"/>
    <w:rsid w:val="00EA7280"/>
    <w:rsid w:val="00EB0E09"/>
    <w:rsid w:val="00EB2896"/>
    <w:rsid w:val="00EB52FD"/>
    <w:rsid w:val="00EB64EA"/>
    <w:rsid w:val="00EC28EA"/>
    <w:rsid w:val="00EC679E"/>
    <w:rsid w:val="00ED0E62"/>
    <w:rsid w:val="00ED29B0"/>
    <w:rsid w:val="00ED45D2"/>
    <w:rsid w:val="00EE02D0"/>
    <w:rsid w:val="00EE4F53"/>
    <w:rsid w:val="00EE5944"/>
    <w:rsid w:val="00EF77BB"/>
    <w:rsid w:val="00EF7ED3"/>
    <w:rsid w:val="00F02E78"/>
    <w:rsid w:val="00F0538C"/>
    <w:rsid w:val="00F05B02"/>
    <w:rsid w:val="00F06A30"/>
    <w:rsid w:val="00F1189F"/>
    <w:rsid w:val="00F152A0"/>
    <w:rsid w:val="00F22A77"/>
    <w:rsid w:val="00F27C04"/>
    <w:rsid w:val="00F324F9"/>
    <w:rsid w:val="00F43286"/>
    <w:rsid w:val="00F508C3"/>
    <w:rsid w:val="00F53E4A"/>
    <w:rsid w:val="00F54A1E"/>
    <w:rsid w:val="00F66680"/>
    <w:rsid w:val="00F76E9C"/>
    <w:rsid w:val="00F77B41"/>
    <w:rsid w:val="00F812B2"/>
    <w:rsid w:val="00F83025"/>
    <w:rsid w:val="00FA2598"/>
    <w:rsid w:val="00FA769F"/>
    <w:rsid w:val="00FB19CA"/>
    <w:rsid w:val="00FB1F14"/>
    <w:rsid w:val="00FC67B8"/>
    <w:rsid w:val="00FD67D6"/>
    <w:rsid w:val="00FE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C9B0"/>
  <w15:chartTrackingRefBased/>
  <w15:docId w15:val="{75691BA0-E9A6-426D-87D2-1A7559A1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0F21"/>
    <w:pPr>
      <w:jc w:val="center"/>
    </w:pPr>
    <w:rPr>
      <w:b/>
      <w:bCs/>
      <w:szCs w:val="24"/>
    </w:rPr>
  </w:style>
  <w:style w:type="character" w:customStyle="1" w:styleId="TitleChar">
    <w:name w:val="Title Char"/>
    <w:basedOn w:val="DefaultParagraphFont"/>
    <w:link w:val="Title"/>
    <w:rsid w:val="00220F21"/>
    <w:rPr>
      <w:rFonts w:ascii="Times New Roman" w:eastAsia="Times New Roman" w:hAnsi="Times New Roman" w:cs="Times New Roman"/>
      <w:b/>
      <w:bCs/>
      <w:sz w:val="24"/>
      <w:szCs w:val="24"/>
    </w:rPr>
  </w:style>
  <w:style w:type="paragraph" w:styleId="NormalWeb">
    <w:name w:val="Normal (Web)"/>
    <w:basedOn w:val="Normal"/>
    <w:uiPriority w:val="99"/>
    <w:unhideWhenUsed/>
    <w:rsid w:val="00220F21"/>
    <w:rPr>
      <w:rFonts w:ascii="Calibri" w:eastAsiaTheme="minorHAnsi" w:hAnsi="Calibri" w:cs="Calibri"/>
      <w:sz w:val="22"/>
      <w:szCs w:val="22"/>
    </w:rPr>
  </w:style>
  <w:style w:type="paragraph" w:styleId="ListParagraph">
    <w:name w:val="List Paragraph"/>
    <w:basedOn w:val="Normal"/>
    <w:uiPriority w:val="34"/>
    <w:qFormat/>
    <w:rsid w:val="00110A5B"/>
    <w:pPr>
      <w:ind w:left="720"/>
      <w:contextualSpacing/>
    </w:pPr>
  </w:style>
  <w:style w:type="paragraph" w:customStyle="1" w:styleId="xmsotitle">
    <w:name w:val="x_msotitle"/>
    <w:basedOn w:val="Normal"/>
    <w:uiPriority w:val="99"/>
    <w:rsid w:val="009B4555"/>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B21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045">
      <w:bodyDiv w:val="1"/>
      <w:marLeft w:val="0"/>
      <w:marRight w:val="0"/>
      <w:marTop w:val="0"/>
      <w:marBottom w:val="0"/>
      <w:divBdr>
        <w:top w:val="none" w:sz="0" w:space="0" w:color="auto"/>
        <w:left w:val="none" w:sz="0" w:space="0" w:color="auto"/>
        <w:bottom w:val="none" w:sz="0" w:space="0" w:color="auto"/>
        <w:right w:val="none" w:sz="0" w:space="0" w:color="auto"/>
      </w:divBdr>
    </w:div>
    <w:div w:id="772239637">
      <w:bodyDiv w:val="1"/>
      <w:marLeft w:val="0"/>
      <w:marRight w:val="0"/>
      <w:marTop w:val="0"/>
      <w:marBottom w:val="0"/>
      <w:divBdr>
        <w:top w:val="none" w:sz="0" w:space="0" w:color="auto"/>
        <w:left w:val="none" w:sz="0" w:space="0" w:color="auto"/>
        <w:bottom w:val="none" w:sz="0" w:space="0" w:color="auto"/>
        <w:right w:val="none" w:sz="0" w:space="0" w:color="auto"/>
      </w:divBdr>
    </w:div>
    <w:div w:id="819226081">
      <w:bodyDiv w:val="1"/>
      <w:marLeft w:val="0"/>
      <w:marRight w:val="0"/>
      <w:marTop w:val="0"/>
      <w:marBottom w:val="0"/>
      <w:divBdr>
        <w:top w:val="none" w:sz="0" w:space="0" w:color="auto"/>
        <w:left w:val="none" w:sz="0" w:space="0" w:color="auto"/>
        <w:bottom w:val="none" w:sz="0" w:space="0" w:color="auto"/>
        <w:right w:val="none" w:sz="0" w:space="0" w:color="auto"/>
      </w:divBdr>
    </w:div>
    <w:div w:id="924992307">
      <w:bodyDiv w:val="1"/>
      <w:marLeft w:val="0"/>
      <w:marRight w:val="0"/>
      <w:marTop w:val="0"/>
      <w:marBottom w:val="0"/>
      <w:divBdr>
        <w:top w:val="none" w:sz="0" w:space="0" w:color="auto"/>
        <w:left w:val="none" w:sz="0" w:space="0" w:color="auto"/>
        <w:bottom w:val="none" w:sz="0" w:space="0" w:color="auto"/>
        <w:right w:val="none" w:sz="0" w:space="0" w:color="auto"/>
      </w:divBdr>
    </w:div>
    <w:div w:id="1038314752">
      <w:bodyDiv w:val="1"/>
      <w:marLeft w:val="0"/>
      <w:marRight w:val="0"/>
      <w:marTop w:val="0"/>
      <w:marBottom w:val="0"/>
      <w:divBdr>
        <w:top w:val="none" w:sz="0" w:space="0" w:color="auto"/>
        <w:left w:val="none" w:sz="0" w:space="0" w:color="auto"/>
        <w:bottom w:val="none" w:sz="0" w:space="0" w:color="auto"/>
        <w:right w:val="none" w:sz="0" w:space="0" w:color="auto"/>
      </w:divBdr>
    </w:div>
    <w:div w:id="1561552508">
      <w:bodyDiv w:val="1"/>
      <w:marLeft w:val="0"/>
      <w:marRight w:val="0"/>
      <w:marTop w:val="0"/>
      <w:marBottom w:val="0"/>
      <w:divBdr>
        <w:top w:val="none" w:sz="0" w:space="0" w:color="auto"/>
        <w:left w:val="none" w:sz="0" w:space="0" w:color="auto"/>
        <w:bottom w:val="none" w:sz="0" w:space="0" w:color="auto"/>
        <w:right w:val="none" w:sz="0" w:space="0" w:color="auto"/>
      </w:divBdr>
    </w:div>
    <w:div w:id="1577786156">
      <w:bodyDiv w:val="1"/>
      <w:marLeft w:val="0"/>
      <w:marRight w:val="0"/>
      <w:marTop w:val="0"/>
      <w:marBottom w:val="0"/>
      <w:divBdr>
        <w:top w:val="none" w:sz="0" w:space="0" w:color="auto"/>
        <w:left w:val="none" w:sz="0" w:space="0" w:color="auto"/>
        <w:bottom w:val="none" w:sz="0" w:space="0" w:color="auto"/>
        <w:right w:val="none" w:sz="0" w:space="0" w:color="auto"/>
      </w:divBdr>
    </w:div>
    <w:div w:id="1708528082">
      <w:bodyDiv w:val="1"/>
      <w:marLeft w:val="0"/>
      <w:marRight w:val="0"/>
      <w:marTop w:val="0"/>
      <w:marBottom w:val="0"/>
      <w:divBdr>
        <w:top w:val="none" w:sz="0" w:space="0" w:color="auto"/>
        <w:left w:val="none" w:sz="0" w:space="0" w:color="auto"/>
        <w:bottom w:val="none" w:sz="0" w:space="0" w:color="auto"/>
        <w:right w:val="none" w:sz="0" w:space="0" w:color="auto"/>
      </w:divBdr>
    </w:div>
    <w:div w:id="1764373655">
      <w:bodyDiv w:val="1"/>
      <w:marLeft w:val="0"/>
      <w:marRight w:val="0"/>
      <w:marTop w:val="0"/>
      <w:marBottom w:val="0"/>
      <w:divBdr>
        <w:top w:val="none" w:sz="0" w:space="0" w:color="auto"/>
        <w:left w:val="none" w:sz="0" w:space="0" w:color="auto"/>
        <w:bottom w:val="none" w:sz="0" w:space="0" w:color="auto"/>
        <w:right w:val="none" w:sz="0" w:space="0" w:color="auto"/>
      </w:divBdr>
    </w:div>
    <w:div w:id="1853950253">
      <w:bodyDiv w:val="1"/>
      <w:marLeft w:val="0"/>
      <w:marRight w:val="0"/>
      <w:marTop w:val="0"/>
      <w:marBottom w:val="0"/>
      <w:divBdr>
        <w:top w:val="none" w:sz="0" w:space="0" w:color="auto"/>
        <w:left w:val="none" w:sz="0" w:space="0" w:color="auto"/>
        <w:bottom w:val="none" w:sz="0" w:space="0" w:color="auto"/>
        <w:right w:val="none" w:sz="0" w:space="0" w:color="auto"/>
      </w:divBdr>
    </w:div>
    <w:div w:id="1908490633">
      <w:bodyDiv w:val="1"/>
      <w:marLeft w:val="0"/>
      <w:marRight w:val="0"/>
      <w:marTop w:val="0"/>
      <w:marBottom w:val="0"/>
      <w:divBdr>
        <w:top w:val="none" w:sz="0" w:space="0" w:color="auto"/>
        <w:left w:val="none" w:sz="0" w:space="0" w:color="auto"/>
        <w:bottom w:val="none" w:sz="0" w:space="0" w:color="auto"/>
        <w:right w:val="none" w:sz="0" w:space="0" w:color="auto"/>
      </w:divBdr>
    </w:div>
    <w:div w:id="20906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0B18-25CD-4284-8533-71C4C166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4</cp:revision>
  <cp:lastPrinted>2024-01-09T15:50:00Z</cp:lastPrinted>
  <dcterms:created xsi:type="dcterms:W3CDTF">2024-02-15T16:00:00Z</dcterms:created>
  <dcterms:modified xsi:type="dcterms:W3CDTF">2024-02-15T16:33:00Z</dcterms:modified>
</cp:coreProperties>
</file>