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F21" w:rsidRDefault="00220F21" w:rsidP="00220F21">
      <w:pPr>
        <w:pStyle w:val="Title"/>
      </w:pPr>
      <w:r>
        <w:t>AUDIT/FINANCE/PURCHASING/BUDGET COMMITTEE</w:t>
      </w:r>
    </w:p>
    <w:p w:rsidR="00220F21" w:rsidRDefault="00204877" w:rsidP="00220F21">
      <w:pPr>
        <w:tabs>
          <w:tab w:val="left" w:pos="1080"/>
        </w:tabs>
        <w:rPr>
          <w:b/>
        </w:rPr>
      </w:pPr>
      <w:r>
        <w:rPr>
          <w:b/>
        </w:rPr>
        <w:tab/>
      </w:r>
      <w:r>
        <w:rPr>
          <w:b/>
        </w:rPr>
        <w:tab/>
      </w:r>
      <w:r>
        <w:rPr>
          <w:b/>
        </w:rPr>
        <w:tab/>
      </w:r>
      <w:r>
        <w:rPr>
          <w:b/>
        </w:rPr>
        <w:tab/>
      </w:r>
      <w:r>
        <w:rPr>
          <w:b/>
        </w:rPr>
        <w:tab/>
      </w:r>
      <w:r>
        <w:rPr>
          <w:b/>
        </w:rPr>
        <w:tab/>
      </w:r>
      <w:r w:rsidR="00941FC3">
        <w:rPr>
          <w:b/>
        </w:rPr>
        <w:t>January 10, 2024</w:t>
      </w:r>
    </w:p>
    <w:p w:rsidR="00220F21" w:rsidRDefault="00220F21" w:rsidP="00220F21">
      <w:pPr>
        <w:tabs>
          <w:tab w:val="left" w:pos="1080"/>
        </w:tabs>
        <w:ind w:left="720" w:right="720"/>
        <w:rPr>
          <w:b/>
        </w:rPr>
      </w:pPr>
    </w:p>
    <w:p w:rsidR="00B31A73" w:rsidRDefault="00220F21" w:rsidP="00B31A73">
      <w:pPr>
        <w:pStyle w:val="NormalWeb"/>
        <w:ind w:left="2880" w:right="720" w:hanging="2160"/>
        <w:rPr>
          <w:rFonts w:ascii="Times New Roman" w:hAnsi="Times New Roman" w:cs="Times New Roman"/>
          <w:color w:val="000000"/>
        </w:rPr>
      </w:pPr>
      <w:r w:rsidRPr="00950AB1">
        <w:rPr>
          <w:rFonts w:ascii="Times New Roman" w:hAnsi="Times New Roman" w:cs="Times New Roman"/>
        </w:rPr>
        <w:t>Present</w:t>
      </w:r>
      <w:r w:rsidRPr="00950AB1">
        <w:t xml:space="preserve">:  </w:t>
      </w:r>
      <w:r w:rsidRPr="00950AB1">
        <w:rPr>
          <w:rFonts w:ascii="Times New Roman" w:hAnsi="Times New Roman" w:cs="Times New Roman"/>
          <w:color w:val="000000"/>
        </w:rPr>
        <w:t xml:space="preserve"> </w:t>
      </w:r>
      <w:r w:rsidR="00204877" w:rsidRPr="00950AB1">
        <w:rPr>
          <w:rFonts w:ascii="Times New Roman" w:hAnsi="Times New Roman" w:cs="Times New Roman"/>
          <w:color w:val="000000"/>
        </w:rPr>
        <w:tab/>
      </w:r>
      <w:proofErr w:type="spellStart"/>
      <w:r w:rsidRPr="00950AB1">
        <w:rPr>
          <w:rFonts w:ascii="Times New Roman" w:hAnsi="Times New Roman" w:cs="Times New Roman"/>
          <w:color w:val="000000"/>
        </w:rPr>
        <w:t>Venise</w:t>
      </w:r>
      <w:proofErr w:type="spellEnd"/>
      <w:r w:rsidRPr="00950AB1">
        <w:rPr>
          <w:rFonts w:ascii="Times New Roman" w:hAnsi="Times New Roman" w:cs="Times New Roman"/>
          <w:color w:val="000000"/>
        </w:rPr>
        <w:t xml:space="preserve"> McWard, Chairman, </w:t>
      </w:r>
      <w:r w:rsidR="00037B60">
        <w:rPr>
          <w:rFonts w:ascii="Times New Roman" w:hAnsi="Times New Roman" w:cs="Times New Roman"/>
          <w:color w:val="000000"/>
        </w:rPr>
        <w:t>Tim Carlson</w:t>
      </w:r>
      <w:r w:rsidR="00BA1D3E" w:rsidRPr="00950AB1">
        <w:rPr>
          <w:rFonts w:ascii="Times New Roman" w:hAnsi="Times New Roman" w:cs="Times New Roman"/>
          <w:color w:val="000000"/>
        </w:rPr>
        <w:t xml:space="preserve">, </w:t>
      </w:r>
      <w:r w:rsidR="00E92705" w:rsidRPr="00950AB1">
        <w:rPr>
          <w:rFonts w:ascii="Times New Roman" w:hAnsi="Times New Roman" w:cs="Times New Roman"/>
          <w:color w:val="000000"/>
        </w:rPr>
        <w:t>Linda Curtin</w:t>
      </w:r>
      <w:r w:rsidR="00372CD6">
        <w:rPr>
          <w:rFonts w:ascii="Times New Roman" w:hAnsi="Times New Roman" w:cs="Times New Roman"/>
          <w:color w:val="000000"/>
        </w:rPr>
        <w:t>, Vicki McMahon</w:t>
      </w:r>
      <w:r w:rsidR="00F66680">
        <w:rPr>
          <w:rFonts w:ascii="Times New Roman" w:hAnsi="Times New Roman" w:cs="Times New Roman"/>
          <w:color w:val="000000"/>
        </w:rPr>
        <w:t>, Ken Franklin</w:t>
      </w:r>
    </w:p>
    <w:p w:rsidR="00EB2896" w:rsidRPr="00950AB1" w:rsidRDefault="00220F21" w:rsidP="00E92705">
      <w:pPr>
        <w:pStyle w:val="NormalWeb"/>
        <w:ind w:right="720" w:firstLine="720"/>
        <w:rPr>
          <w:rFonts w:ascii="Times New Roman" w:hAnsi="Times New Roman" w:cs="Times New Roman"/>
          <w:color w:val="000000"/>
        </w:rPr>
      </w:pPr>
      <w:r w:rsidRPr="00950AB1">
        <w:rPr>
          <w:rFonts w:ascii="Times New Roman" w:hAnsi="Times New Roman" w:cs="Times New Roman"/>
          <w:color w:val="000000"/>
        </w:rPr>
        <w:t xml:space="preserve">Absent:  </w:t>
      </w:r>
      <w:r w:rsidR="00204877" w:rsidRPr="00950AB1">
        <w:rPr>
          <w:rFonts w:ascii="Times New Roman" w:hAnsi="Times New Roman" w:cs="Times New Roman"/>
          <w:color w:val="000000"/>
        </w:rPr>
        <w:tab/>
      </w:r>
      <w:r w:rsidR="00204877" w:rsidRPr="00950AB1">
        <w:rPr>
          <w:rFonts w:ascii="Times New Roman" w:hAnsi="Times New Roman" w:cs="Times New Roman"/>
          <w:color w:val="000000"/>
        </w:rPr>
        <w:tab/>
      </w:r>
      <w:r w:rsidR="00037B60">
        <w:rPr>
          <w:rFonts w:ascii="Times New Roman" w:hAnsi="Times New Roman" w:cs="Times New Roman"/>
          <w:color w:val="000000"/>
        </w:rPr>
        <w:t>None</w:t>
      </w:r>
    </w:p>
    <w:p w:rsidR="00220F21" w:rsidRPr="00950AB1" w:rsidRDefault="00037B60" w:rsidP="00204877">
      <w:pPr>
        <w:ind w:left="2880" w:right="720" w:hanging="2160"/>
        <w:rPr>
          <w:color w:val="000000"/>
          <w:sz w:val="22"/>
          <w:szCs w:val="22"/>
        </w:rPr>
      </w:pPr>
      <w:r>
        <w:rPr>
          <w:color w:val="000000"/>
          <w:sz w:val="22"/>
          <w:szCs w:val="22"/>
        </w:rPr>
        <w:t>Other Present:</w:t>
      </w:r>
      <w:r>
        <w:rPr>
          <w:color w:val="000000"/>
          <w:sz w:val="22"/>
          <w:szCs w:val="22"/>
        </w:rPr>
        <w:tab/>
      </w:r>
      <w:r w:rsidR="00C73830">
        <w:rPr>
          <w:color w:val="000000"/>
          <w:sz w:val="22"/>
          <w:szCs w:val="22"/>
        </w:rPr>
        <w:t xml:space="preserve">Bryan Sharp, </w:t>
      </w:r>
      <w:r>
        <w:rPr>
          <w:color w:val="000000"/>
          <w:sz w:val="22"/>
          <w:szCs w:val="22"/>
        </w:rPr>
        <w:t xml:space="preserve">Mary Barry, </w:t>
      </w:r>
      <w:r w:rsidR="00941FC3">
        <w:rPr>
          <w:color w:val="000000"/>
          <w:sz w:val="22"/>
          <w:szCs w:val="22"/>
        </w:rPr>
        <w:t xml:space="preserve">Betty Asmussen, </w:t>
      </w:r>
      <w:r w:rsidR="0033280E">
        <w:rPr>
          <w:color w:val="000000"/>
          <w:sz w:val="22"/>
          <w:szCs w:val="22"/>
        </w:rPr>
        <w:t>Luc</w:t>
      </w:r>
      <w:r w:rsidR="008302C8" w:rsidRPr="00950AB1">
        <w:rPr>
          <w:color w:val="000000"/>
          <w:sz w:val="22"/>
          <w:szCs w:val="22"/>
        </w:rPr>
        <w:t xml:space="preserve">as </w:t>
      </w:r>
      <w:proofErr w:type="spellStart"/>
      <w:r w:rsidR="008302C8" w:rsidRPr="00950AB1">
        <w:rPr>
          <w:color w:val="000000"/>
          <w:sz w:val="22"/>
          <w:szCs w:val="22"/>
        </w:rPr>
        <w:t>Domonousky</w:t>
      </w:r>
      <w:proofErr w:type="spellEnd"/>
      <w:r w:rsidR="008302C8" w:rsidRPr="00950AB1">
        <w:rPr>
          <w:color w:val="000000"/>
          <w:sz w:val="22"/>
          <w:szCs w:val="22"/>
        </w:rPr>
        <w:t xml:space="preserve">, </w:t>
      </w:r>
      <w:r w:rsidR="006569D4" w:rsidRPr="00950AB1">
        <w:rPr>
          <w:color w:val="000000"/>
          <w:sz w:val="22"/>
          <w:szCs w:val="22"/>
        </w:rPr>
        <w:t>a</w:t>
      </w:r>
      <w:r w:rsidR="00D22F95" w:rsidRPr="00950AB1">
        <w:rPr>
          <w:color w:val="000000"/>
          <w:sz w:val="22"/>
          <w:szCs w:val="22"/>
        </w:rPr>
        <w:t xml:space="preserve">nd </w:t>
      </w:r>
      <w:r w:rsidR="00220F21" w:rsidRPr="00950AB1">
        <w:rPr>
          <w:color w:val="000000"/>
          <w:sz w:val="22"/>
          <w:szCs w:val="22"/>
        </w:rPr>
        <w:t xml:space="preserve">Elizabeth Hile. </w:t>
      </w:r>
    </w:p>
    <w:p w:rsidR="00220F21" w:rsidRPr="00950AB1" w:rsidRDefault="00220F21" w:rsidP="00220F21">
      <w:pPr>
        <w:ind w:left="720" w:right="720"/>
        <w:rPr>
          <w:bCs/>
          <w:color w:val="000000"/>
          <w:sz w:val="22"/>
          <w:szCs w:val="22"/>
        </w:rPr>
      </w:pPr>
    </w:p>
    <w:p w:rsidR="00220F21" w:rsidRPr="00950AB1" w:rsidRDefault="00220F21" w:rsidP="00220F21">
      <w:pPr>
        <w:pStyle w:val="NormalWeb"/>
        <w:ind w:left="720" w:right="720"/>
        <w:rPr>
          <w:rFonts w:ascii="Times New Roman" w:hAnsi="Times New Roman" w:cs="Times New Roman"/>
          <w:color w:val="000000"/>
        </w:rPr>
      </w:pPr>
      <w:r w:rsidRPr="00950AB1">
        <w:rPr>
          <w:rFonts w:ascii="Times New Roman" w:hAnsi="Times New Roman" w:cs="Times New Roman"/>
          <w:color w:val="000000"/>
        </w:rPr>
        <w:t>The Audit/Finance</w:t>
      </w:r>
      <w:r w:rsidR="00204877" w:rsidRPr="00950AB1">
        <w:rPr>
          <w:rFonts w:ascii="Times New Roman" w:hAnsi="Times New Roman" w:cs="Times New Roman"/>
          <w:color w:val="000000"/>
        </w:rPr>
        <w:t>/Purchasing/Budget</w:t>
      </w:r>
      <w:r w:rsidRPr="00950AB1">
        <w:rPr>
          <w:rFonts w:ascii="Times New Roman" w:hAnsi="Times New Roman" w:cs="Times New Roman"/>
          <w:color w:val="000000"/>
        </w:rPr>
        <w:t xml:space="preserve"> Comm</w:t>
      </w:r>
      <w:r w:rsidR="00AB63F7" w:rsidRPr="00950AB1">
        <w:rPr>
          <w:rFonts w:ascii="Times New Roman" w:hAnsi="Times New Roman" w:cs="Times New Roman"/>
          <w:color w:val="000000"/>
        </w:rPr>
        <w:t>itte</w:t>
      </w:r>
      <w:r w:rsidR="00D40458" w:rsidRPr="00950AB1">
        <w:rPr>
          <w:rFonts w:ascii="Times New Roman" w:hAnsi="Times New Roman" w:cs="Times New Roman"/>
          <w:color w:val="000000"/>
        </w:rPr>
        <w:t xml:space="preserve">e met on Wednesday, </w:t>
      </w:r>
      <w:r w:rsidR="00941FC3">
        <w:rPr>
          <w:rFonts w:ascii="Times New Roman" w:hAnsi="Times New Roman" w:cs="Times New Roman"/>
          <w:color w:val="000000"/>
        </w:rPr>
        <w:t>January 10, 2024</w:t>
      </w:r>
      <w:r w:rsidR="00C73830">
        <w:rPr>
          <w:rFonts w:ascii="Times New Roman" w:hAnsi="Times New Roman" w:cs="Times New Roman"/>
          <w:color w:val="000000"/>
        </w:rPr>
        <w:t xml:space="preserve"> at </w:t>
      </w:r>
      <w:r w:rsidR="00503527">
        <w:rPr>
          <w:rFonts w:ascii="Times New Roman" w:hAnsi="Times New Roman" w:cs="Times New Roman"/>
          <w:color w:val="000000"/>
        </w:rPr>
        <w:t>6</w:t>
      </w:r>
      <w:r w:rsidR="009A56E6" w:rsidRPr="00950AB1">
        <w:rPr>
          <w:rFonts w:ascii="Times New Roman" w:hAnsi="Times New Roman" w:cs="Times New Roman"/>
          <w:color w:val="000000"/>
        </w:rPr>
        <w:t>:30</w:t>
      </w:r>
      <w:r w:rsidRPr="00950AB1">
        <w:rPr>
          <w:rFonts w:ascii="Times New Roman" w:hAnsi="Times New Roman" w:cs="Times New Roman"/>
          <w:color w:val="000000"/>
        </w:rPr>
        <w:t xml:space="preserve"> p.m. at the Christian County Courthouse, Taylorville, Illinois.  The purpose of the meeting was to address agenda items and any other matters properly brought before the committee.  Roll call was taken and there was a quorum. </w:t>
      </w:r>
    </w:p>
    <w:p w:rsidR="00220F21" w:rsidRPr="00950AB1" w:rsidRDefault="00220F21" w:rsidP="00220F21">
      <w:pPr>
        <w:pStyle w:val="NormalWeb"/>
        <w:ind w:left="720" w:right="720"/>
        <w:rPr>
          <w:rFonts w:ascii="Times New Roman" w:hAnsi="Times New Roman" w:cs="Times New Roman"/>
          <w:color w:val="000000"/>
        </w:rPr>
      </w:pPr>
    </w:p>
    <w:p w:rsidR="009A56E6" w:rsidRPr="00950AB1" w:rsidRDefault="009A56E6" w:rsidP="009A56E6">
      <w:pPr>
        <w:ind w:right="720" w:firstLine="720"/>
        <w:rPr>
          <w:sz w:val="22"/>
          <w:szCs w:val="22"/>
        </w:rPr>
      </w:pPr>
      <w:r w:rsidRPr="00950AB1">
        <w:rPr>
          <w:sz w:val="22"/>
          <w:szCs w:val="22"/>
        </w:rPr>
        <w:t>CLAIMS</w:t>
      </w:r>
    </w:p>
    <w:p w:rsidR="009A56E6" w:rsidRPr="00950AB1" w:rsidRDefault="00AB6152" w:rsidP="00AB6152">
      <w:pPr>
        <w:ind w:left="720" w:right="720"/>
        <w:rPr>
          <w:sz w:val="22"/>
          <w:szCs w:val="22"/>
        </w:rPr>
      </w:pPr>
      <w:r>
        <w:rPr>
          <w:sz w:val="22"/>
          <w:szCs w:val="22"/>
        </w:rPr>
        <w:t xml:space="preserve">Motion by </w:t>
      </w:r>
      <w:r w:rsidR="00941FC3">
        <w:rPr>
          <w:sz w:val="22"/>
          <w:szCs w:val="22"/>
        </w:rPr>
        <w:t xml:space="preserve">Tim </w:t>
      </w:r>
      <w:r w:rsidR="00B84E06">
        <w:rPr>
          <w:sz w:val="22"/>
          <w:szCs w:val="22"/>
        </w:rPr>
        <w:t xml:space="preserve">Carlson </w:t>
      </w:r>
      <w:r w:rsidR="00503527">
        <w:rPr>
          <w:sz w:val="22"/>
          <w:szCs w:val="22"/>
        </w:rPr>
        <w:t xml:space="preserve">and second by Linda Curtin </w:t>
      </w:r>
      <w:r w:rsidR="00E41DD6">
        <w:rPr>
          <w:sz w:val="22"/>
          <w:szCs w:val="22"/>
        </w:rPr>
        <w:t xml:space="preserve">to </w:t>
      </w:r>
      <w:r w:rsidR="009A56E6" w:rsidRPr="00950AB1">
        <w:rPr>
          <w:sz w:val="22"/>
          <w:szCs w:val="22"/>
        </w:rPr>
        <w:t xml:space="preserve">recommend to the full Board to approve the claims presented for </w:t>
      </w:r>
      <w:r w:rsidR="00941FC3">
        <w:rPr>
          <w:sz w:val="22"/>
          <w:szCs w:val="22"/>
        </w:rPr>
        <w:t>January</w:t>
      </w:r>
      <w:r w:rsidR="009A56E6" w:rsidRPr="00950AB1">
        <w:rPr>
          <w:sz w:val="22"/>
          <w:szCs w:val="22"/>
        </w:rPr>
        <w:t xml:space="preserve">.  A roll call vote polled all ayes. Motion carried.  </w:t>
      </w:r>
    </w:p>
    <w:p w:rsidR="009A56E6" w:rsidRPr="00950AB1" w:rsidRDefault="009A56E6" w:rsidP="009A56E6">
      <w:pPr>
        <w:ind w:left="720" w:right="720"/>
        <w:rPr>
          <w:sz w:val="22"/>
          <w:szCs w:val="22"/>
        </w:rPr>
      </w:pPr>
    </w:p>
    <w:p w:rsidR="009A56E6" w:rsidRPr="00950AB1" w:rsidRDefault="009A56E6" w:rsidP="009A56E6">
      <w:pPr>
        <w:ind w:left="720" w:right="720"/>
        <w:rPr>
          <w:sz w:val="22"/>
          <w:szCs w:val="22"/>
        </w:rPr>
      </w:pPr>
      <w:r w:rsidRPr="00950AB1">
        <w:rPr>
          <w:sz w:val="22"/>
          <w:szCs w:val="22"/>
        </w:rPr>
        <w:t>PUBLIC COMMENTS</w:t>
      </w:r>
    </w:p>
    <w:p w:rsidR="0033280E" w:rsidRDefault="002138C2" w:rsidP="009A56E6">
      <w:pPr>
        <w:ind w:left="720" w:right="720"/>
        <w:rPr>
          <w:sz w:val="22"/>
          <w:szCs w:val="22"/>
        </w:rPr>
      </w:pPr>
      <w:r>
        <w:rPr>
          <w:sz w:val="22"/>
          <w:szCs w:val="22"/>
        </w:rPr>
        <w:t xml:space="preserve">None </w:t>
      </w:r>
    </w:p>
    <w:p w:rsidR="002138C2" w:rsidRDefault="002138C2" w:rsidP="009A56E6">
      <w:pPr>
        <w:ind w:left="720" w:right="720"/>
        <w:rPr>
          <w:sz w:val="22"/>
          <w:szCs w:val="22"/>
        </w:rPr>
      </w:pPr>
    </w:p>
    <w:p w:rsidR="0066006D" w:rsidRDefault="0066006D" w:rsidP="00EC28EA">
      <w:pPr>
        <w:spacing w:after="160" w:line="259" w:lineRule="auto"/>
        <w:ind w:left="720"/>
        <w:contextualSpacing/>
        <w:rPr>
          <w:sz w:val="22"/>
          <w:szCs w:val="22"/>
        </w:rPr>
      </w:pPr>
      <w:r>
        <w:rPr>
          <w:sz w:val="22"/>
          <w:szCs w:val="22"/>
        </w:rPr>
        <w:t>ARPA ORDINANCE O2023 CB 004 – PROTECTIVE TECHNOLOGIES</w:t>
      </w:r>
    </w:p>
    <w:p w:rsidR="0066006D" w:rsidRDefault="0066006D" w:rsidP="00EC28EA">
      <w:pPr>
        <w:spacing w:after="160" w:line="259" w:lineRule="auto"/>
        <w:ind w:left="720"/>
        <w:contextualSpacing/>
        <w:rPr>
          <w:sz w:val="22"/>
          <w:szCs w:val="22"/>
        </w:rPr>
      </w:pPr>
      <w:r>
        <w:rPr>
          <w:sz w:val="22"/>
          <w:szCs w:val="22"/>
        </w:rPr>
        <w:t xml:space="preserve">Treasurer Asmussen noted the ARPA Ordinance O2023 CB 004 for the new metal detection/x-ray equipment at the entrance of courthouse was approved by the Board in January of 2023 but the bill </w:t>
      </w:r>
      <w:r w:rsidR="00956A39">
        <w:rPr>
          <w:sz w:val="22"/>
          <w:szCs w:val="22"/>
        </w:rPr>
        <w:t xml:space="preserve">from Protective Technologies International </w:t>
      </w:r>
      <w:r w:rsidR="00A06C8B">
        <w:rPr>
          <w:sz w:val="22"/>
          <w:szCs w:val="22"/>
        </w:rPr>
        <w:t xml:space="preserve">was missed and </w:t>
      </w:r>
      <w:r>
        <w:rPr>
          <w:sz w:val="22"/>
          <w:szCs w:val="22"/>
        </w:rPr>
        <w:t xml:space="preserve">not paid. </w:t>
      </w:r>
      <w:r w:rsidR="00A06C8B">
        <w:rPr>
          <w:sz w:val="22"/>
          <w:szCs w:val="22"/>
        </w:rPr>
        <w:t>In</w:t>
      </w:r>
      <w:r>
        <w:rPr>
          <w:sz w:val="22"/>
          <w:szCs w:val="22"/>
        </w:rPr>
        <w:t xml:space="preserve"> the meantime, because this money had not been spent, the $28,770.00 for this project was moved into Ordinance O2023 CB 024 which is the remaining ARPA funds to be used for court house projects and improvements. Because this metal detection/x-ray equipment is used in the courthouse, Betty feels the $28,770.00 payment qualifies to come out of that ARPA ordinance. No action is needed. Betty wanted to update the committee </w:t>
      </w:r>
      <w:r w:rsidR="00A06C8B">
        <w:rPr>
          <w:sz w:val="22"/>
          <w:szCs w:val="22"/>
        </w:rPr>
        <w:t xml:space="preserve">regarding </w:t>
      </w:r>
      <w:r>
        <w:rPr>
          <w:sz w:val="22"/>
          <w:szCs w:val="22"/>
        </w:rPr>
        <w:t xml:space="preserve">this matter. </w:t>
      </w:r>
    </w:p>
    <w:p w:rsidR="0066006D" w:rsidRDefault="0066006D" w:rsidP="00EC28EA">
      <w:pPr>
        <w:spacing w:after="160" w:line="259" w:lineRule="auto"/>
        <w:ind w:left="720"/>
        <w:contextualSpacing/>
        <w:rPr>
          <w:sz w:val="22"/>
          <w:szCs w:val="22"/>
        </w:rPr>
      </w:pPr>
    </w:p>
    <w:p w:rsidR="0066006D" w:rsidRDefault="0066006D" w:rsidP="00EC28EA">
      <w:pPr>
        <w:spacing w:after="160" w:line="259" w:lineRule="auto"/>
        <w:ind w:left="720"/>
        <w:contextualSpacing/>
        <w:rPr>
          <w:sz w:val="22"/>
          <w:szCs w:val="22"/>
        </w:rPr>
      </w:pPr>
      <w:r>
        <w:rPr>
          <w:sz w:val="22"/>
          <w:szCs w:val="22"/>
        </w:rPr>
        <w:t xml:space="preserve">Treasurer Asmussen also advised the committee that Chairman Sharp had inquired earlier today about amending Ordinance O2023 CB 024 </w:t>
      </w:r>
      <w:r w:rsidR="00873181">
        <w:rPr>
          <w:sz w:val="22"/>
          <w:szCs w:val="22"/>
        </w:rPr>
        <w:t xml:space="preserve">for consideration of another project. She advised by federal guidelines all ARPA funds were to be appropriated by December 31, 2023 and no further amendments can be made. </w:t>
      </w:r>
      <w:r w:rsidR="00A06C8B">
        <w:rPr>
          <w:sz w:val="22"/>
          <w:szCs w:val="22"/>
        </w:rPr>
        <w:t>Approved and appropriated p</w:t>
      </w:r>
      <w:r w:rsidR="00956A39">
        <w:rPr>
          <w:sz w:val="22"/>
          <w:szCs w:val="22"/>
        </w:rPr>
        <w:t>rojects have two (2) additional</w:t>
      </w:r>
      <w:r w:rsidR="00873181">
        <w:rPr>
          <w:sz w:val="22"/>
          <w:szCs w:val="22"/>
        </w:rPr>
        <w:t xml:space="preserve"> years to </w:t>
      </w:r>
      <w:r w:rsidR="00956A39">
        <w:rPr>
          <w:sz w:val="22"/>
          <w:szCs w:val="22"/>
        </w:rPr>
        <w:t xml:space="preserve">be completed. </w:t>
      </w:r>
      <w:r w:rsidR="00873181">
        <w:rPr>
          <w:sz w:val="22"/>
          <w:szCs w:val="22"/>
        </w:rPr>
        <w:t xml:space="preserve"> </w:t>
      </w:r>
    </w:p>
    <w:p w:rsidR="0066006D" w:rsidRDefault="0066006D" w:rsidP="00EC28EA">
      <w:pPr>
        <w:spacing w:after="160" w:line="259" w:lineRule="auto"/>
        <w:ind w:left="720"/>
        <w:contextualSpacing/>
        <w:rPr>
          <w:sz w:val="22"/>
          <w:szCs w:val="22"/>
        </w:rPr>
      </w:pPr>
    </w:p>
    <w:p w:rsidR="00873181" w:rsidRDefault="00873181" w:rsidP="00EC28EA">
      <w:pPr>
        <w:spacing w:after="160" w:line="259" w:lineRule="auto"/>
        <w:ind w:left="720"/>
        <w:contextualSpacing/>
        <w:rPr>
          <w:sz w:val="22"/>
          <w:szCs w:val="22"/>
        </w:rPr>
      </w:pPr>
      <w:r>
        <w:rPr>
          <w:sz w:val="22"/>
          <w:szCs w:val="22"/>
        </w:rPr>
        <w:t>2024 BUDGET – GIS FUND</w:t>
      </w:r>
    </w:p>
    <w:p w:rsidR="00873181" w:rsidRDefault="00956A39" w:rsidP="00EC28EA">
      <w:pPr>
        <w:spacing w:after="160" w:line="259" w:lineRule="auto"/>
        <w:ind w:left="720"/>
        <w:contextualSpacing/>
        <w:rPr>
          <w:sz w:val="22"/>
          <w:szCs w:val="22"/>
        </w:rPr>
      </w:pPr>
      <w:r>
        <w:rPr>
          <w:sz w:val="22"/>
          <w:szCs w:val="22"/>
        </w:rPr>
        <w:t xml:space="preserve">Treasurer Asmussen wanted the committee to be aware of a situation with the GIS Fund budget where Bellwether dropped a line item when creating their budget reports.  She presented copies of budget information provided to Bellwether showing $57,000 for GIS Software and Mapping as well as Bellwether’s report </w:t>
      </w:r>
      <w:r w:rsidR="00A06C8B">
        <w:rPr>
          <w:sz w:val="22"/>
          <w:szCs w:val="22"/>
        </w:rPr>
        <w:t xml:space="preserve">showing </w:t>
      </w:r>
      <w:r>
        <w:rPr>
          <w:sz w:val="22"/>
          <w:szCs w:val="22"/>
        </w:rPr>
        <w:t>where the $57,000.00 dropped off the budget. Betty contacted Rich Hopper, our Auditor, who advised because this amount is not in the General Fund and the Supervisor of Assessment controls these funds that in our audit he will no</w:t>
      </w:r>
      <w:r w:rsidR="00A06C8B">
        <w:rPr>
          <w:sz w:val="22"/>
          <w:szCs w:val="22"/>
        </w:rPr>
        <w:t>te</w:t>
      </w:r>
      <w:r>
        <w:rPr>
          <w:sz w:val="22"/>
          <w:szCs w:val="22"/>
        </w:rPr>
        <w:t xml:space="preserve"> this as a clerical error. Betty advised the Budget on the website has been updated but the only item updated was the GIS Fund budget. No action is needed.  </w:t>
      </w:r>
    </w:p>
    <w:p w:rsidR="00873181" w:rsidRDefault="00873181" w:rsidP="00EC28EA">
      <w:pPr>
        <w:spacing w:after="160" w:line="259" w:lineRule="auto"/>
        <w:ind w:left="720"/>
        <w:contextualSpacing/>
        <w:rPr>
          <w:sz w:val="22"/>
          <w:szCs w:val="22"/>
        </w:rPr>
      </w:pPr>
    </w:p>
    <w:p w:rsidR="00A06C8B" w:rsidRDefault="00A06C8B" w:rsidP="00EC28EA">
      <w:pPr>
        <w:spacing w:after="160" w:line="259" w:lineRule="auto"/>
        <w:ind w:left="720"/>
        <w:contextualSpacing/>
        <w:rPr>
          <w:sz w:val="22"/>
          <w:szCs w:val="22"/>
        </w:rPr>
      </w:pPr>
      <w:r>
        <w:rPr>
          <w:sz w:val="22"/>
          <w:szCs w:val="22"/>
        </w:rPr>
        <w:t>HRA 6 MONTH TOTALS</w:t>
      </w:r>
    </w:p>
    <w:p w:rsidR="00A06C8B" w:rsidRDefault="00A06C8B" w:rsidP="00EC28EA">
      <w:pPr>
        <w:spacing w:after="160" w:line="259" w:lineRule="auto"/>
        <w:ind w:left="720"/>
        <w:contextualSpacing/>
        <w:rPr>
          <w:sz w:val="22"/>
          <w:szCs w:val="22"/>
        </w:rPr>
      </w:pPr>
      <w:r>
        <w:rPr>
          <w:sz w:val="22"/>
          <w:szCs w:val="22"/>
        </w:rPr>
        <w:t xml:space="preserve">Since we have been in the </w:t>
      </w:r>
      <w:proofErr w:type="spellStart"/>
      <w:r>
        <w:rPr>
          <w:sz w:val="22"/>
          <w:szCs w:val="22"/>
        </w:rPr>
        <w:t>HOPETrust</w:t>
      </w:r>
      <w:proofErr w:type="spellEnd"/>
      <w:r>
        <w:rPr>
          <w:sz w:val="22"/>
          <w:szCs w:val="22"/>
        </w:rPr>
        <w:t xml:space="preserve"> plan for just over 6 months now, Chairman Sharp requested they provide the committee with HRA numbers. </w:t>
      </w:r>
      <w:proofErr w:type="spellStart"/>
      <w:r>
        <w:rPr>
          <w:sz w:val="22"/>
          <w:szCs w:val="22"/>
        </w:rPr>
        <w:t>HOPETrust</w:t>
      </w:r>
      <w:proofErr w:type="spellEnd"/>
      <w:r>
        <w:rPr>
          <w:sz w:val="22"/>
          <w:szCs w:val="22"/>
        </w:rPr>
        <w:t xml:space="preserve"> will be presenting that information as well as be available for questions at next month’s Finance Committee meeting. </w:t>
      </w:r>
    </w:p>
    <w:p w:rsidR="00A06C8B" w:rsidRDefault="00A06C8B" w:rsidP="00EC28EA">
      <w:pPr>
        <w:spacing w:after="160" w:line="259" w:lineRule="auto"/>
        <w:ind w:left="720"/>
        <w:contextualSpacing/>
        <w:rPr>
          <w:sz w:val="22"/>
          <w:szCs w:val="22"/>
        </w:rPr>
      </w:pPr>
    </w:p>
    <w:p w:rsidR="00A06C8B" w:rsidRDefault="00A06C8B" w:rsidP="00EC28EA">
      <w:pPr>
        <w:spacing w:after="160" w:line="259" w:lineRule="auto"/>
        <w:ind w:left="720"/>
        <w:contextualSpacing/>
        <w:rPr>
          <w:sz w:val="22"/>
          <w:szCs w:val="22"/>
        </w:rPr>
      </w:pPr>
      <w:r>
        <w:rPr>
          <w:sz w:val="22"/>
          <w:szCs w:val="22"/>
        </w:rPr>
        <w:t>COPY MACHINE – BOARD OFFICE</w:t>
      </w:r>
    </w:p>
    <w:p w:rsidR="00A06C8B" w:rsidRDefault="00A06C8B" w:rsidP="00EC28EA">
      <w:pPr>
        <w:spacing w:after="160" w:line="259" w:lineRule="auto"/>
        <w:ind w:left="720"/>
        <w:contextualSpacing/>
        <w:rPr>
          <w:sz w:val="22"/>
          <w:szCs w:val="22"/>
        </w:rPr>
      </w:pPr>
      <w:r>
        <w:rPr>
          <w:sz w:val="22"/>
          <w:szCs w:val="22"/>
        </w:rPr>
        <w:t xml:space="preserve">Costs to upgrade the copy machine in the Board office were included in the FY24 Budget. Cost estimates were provided from Ricoh and Minolta. The estimate from Ricoh was more cost effective. No action is needed. </w:t>
      </w:r>
    </w:p>
    <w:p w:rsidR="00A06C8B" w:rsidRDefault="00A06C8B" w:rsidP="00EC28EA">
      <w:pPr>
        <w:spacing w:after="160" w:line="259" w:lineRule="auto"/>
        <w:ind w:left="720"/>
        <w:contextualSpacing/>
        <w:rPr>
          <w:sz w:val="22"/>
          <w:szCs w:val="22"/>
        </w:rPr>
      </w:pPr>
    </w:p>
    <w:p w:rsidR="00A06C8B" w:rsidRDefault="00A06C8B" w:rsidP="00EC28EA">
      <w:pPr>
        <w:spacing w:after="160" w:line="259" w:lineRule="auto"/>
        <w:ind w:left="720"/>
        <w:contextualSpacing/>
        <w:rPr>
          <w:sz w:val="22"/>
          <w:szCs w:val="22"/>
        </w:rPr>
      </w:pPr>
    </w:p>
    <w:p w:rsidR="00A06C8B" w:rsidRDefault="00A06C8B" w:rsidP="00EC28EA">
      <w:pPr>
        <w:spacing w:after="160" w:line="259" w:lineRule="auto"/>
        <w:ind w:left="720"/>
        <w:contextualSpacing/>
        <w:rPr>
          <w:sz w:val="22"/>
          <w:szCs w:val="22"/>
        </w:rPr>
      </w:pPr>
      <w:r>
        <w:rPr>
          <w:sz w:val="22"/>
          <w:szCs w:val="22"/>
        </w:rPr>
        <w:t>ESPY GROUP</w:t>
      </w:r>
    </w:p>
    <w:p w:rsidR="00A06C8B" w:rsidRDefault="00A06C8B" w:rsidP="00EC28EA">
      <w:pPr>
        <w:spacing w:after="160" w:line="259" w:lineRule="auto"/>
        <w:ind w:left="720"/>
        <w:contextualSpacing/>
        <w:rPr>
          <w:sz w:val="22"/>
          <w:szCs w:val="22"/>
        </w:rPr>
      </w:pPr>
      <w:r>
        <w:rPr>
          <w:sz w:val="22"/>
          <w:szCs w:val="22"/>
        </w:rPr>
        <w:t xml:space="preserve">A representative from the ESPY Group recently contracted the Board Office inquiring if there would be interest in services they provide which reviews regular monthly expenses looking for cost savings. The representative advised there is little work associated with </w:t>
      </w:r>
      <w:r w:rsidR="003A60F3">
        <w:rPr>
          <w:sz w:val="22"/>
          <w:szCs w:val="22"/>
        </w:rPr>
        <w:t xml:space="preserve">getting started for review of expenses and the only cost is IF cost savings are found in which they retain </w:t>
      </w:r>
      <w:r w:rsidR="00186D37">
        <w:rPr>
          <w:sz w:val="22"/>
          <w:szCs w:val="22"/>
        </w:rPr>
        <w:t>a portion o</w:t>
      </w:r>
      <w:r w:rsidR="003A60F3">
        <w:rPr>
          <w:sz w:val="22"/>
          <w:szCs w:val="22"/>
        </w:rPr>
        <w:t xml:space="preserve">f those savings with the </w:t>
      </w:r>
      <w:r w:rsidR="00186D37">
        <w:rPr>
          <w:sz w:val="22"/>
          <w:szCs w:val="22"/>
        </w:rPr>
        <w:t xml:space="preserve">remaining savings </w:t>
      </w:r>
      <w:r w:rsidR="003A60F3">
        <w:rPr>
          <w:sz w:val="22"/>
          <w:szCs w:val="22"/>
        </w:rPr>
        <w:t xml:space="preserve">going to the County. Contact information for the representative will be provided to Treasurer Asmussen for further inquiry. </w:t>
      </w:r>
    </w:p>
    <w:p w:rsidR="003A60F3" w:rsidRDefault="003A60F3" w:rsidP="00EC28EA">
      <w:pPr>
        <w:spacing w:after="160" w:line="259" w:lineRule="auto"/>
        <w:ind w:left="720"/>
        <w:contextualSpacing/>
        <w:rPr>
          <w:sz w:val="22"/>
          <w:szCs w:val="22"/>
        </w:rPr>
      </w:pPr>
    </w:p>
    <w:p w:rsidR="003A60F3" w:rsidRDefault="003A60F3" w:rsidP="00EC28EA">
      <w:pPr>
        <w:spacing w:after="160" w:line="259" w:lineRule="auto"/>
        <w:ind w:left="720"/>
        <w:contextualSpacing/>
        <w:rPr>
          <w:sz w:val="22"/>
          <w:szCs w:val="22"/>
        </w:rPr>
      </w:pPr>
      <w:r>
        <w:rPr>
          <w:sz w:val="22"/>
          <w:szCs w:val="22"/>
        </w:rPr>
        <w:t>POSSIBLE FUNDING FOR WATER TESTING IN CHRISTIAN COUNTY</w:t>
      </w:r>
    </w:p>
    <w:p w:rsidR="003A60F3" w:rsidRDefault="003A60F3" w:rsidP="00EC28EA">
      <w:pPr>
        <w:spacing w:after="160" w:line="259" w:lineRule="auto"/>
        <w:ind w:left="720"/>
        <w:contextualSpacing/>
        <w:rPr>
          <w:sz w:val="22"/>
          <w:szCs w:val="22"/>
        </w:rPr>
      </w:pPr>
      <w:r>
        <w:rPr>
          <w:sz w:val="22"/>
          <w:szCs w:val="22"/>
        </w:rPr>
        <w:t xml:space="preserve">Committee Chair McWard advised this matter was also referred to </w:t>
      </w:r>
      <w:r w:rsidR="00E511C4">
        <w:rPr>
          <w:sz w:val="22"/>
          <w:szCs w:val="22"/>
        </w:rPr>
        <w:t xml:space="preserve">the </w:t>
      </w:r>
      <w:r>
        <w:rPr>
          <w:sz w:val="22"/>
          <w:szCs w:val="22"/>
        </w:rPr>
        <w:t>committee by Highway, Building and Grounds. The recommendation was to approve an amount not to exceed $2,000.00 to the Christian County Health Department for water testing kits and cost for test processing</w:t>
      </w:r>
      <w:r w:rsidR="00E511C4">
        <w:rPr>
          <w:sz w:val="22"/>
          <w:szCs w:val="22"/>
        </w:rPr>
        <w:t xml:space="preserve"> samples</w:t>
      </w:r>
      <w:r>
        <w:rPr>
          <w:sz w:val="22"/>
          <w:szCs w:val="22"/>
        </w:rPr>
        <w:t xml:space="preserve"> in a half mile radius of the Ameren excavation site with approval from Finance and Board recommendation. </w:t>
      </w:r>
    </w:p>
    <w:p w:rsidR="003A60F3" w:rsidRDefault="003A60F3" w:rsidP="00EC28EA">
      <w:pPr>
        <w:spacing w:after="160" w:line="259" w:lineRule="auto"/>
        <w:ind w:left="720"/>
        <w:contextualSpacing/>
        <w:rPr>
          <w:sz w:val="22"/>
          <w:szCs w:val="22"/>
        </w:rPr>
      </w:pPr>
    </w:p>
    <w:p w:rsidR="003A60F3" w:rsidRDefault="003A60F3" w:rsidP="00EC28EA">
      <w:pPr>
        <w:spacing w:after="160" w:line="259" w:lineRule="auto"/>
        <w:ind w:left="720"/>
        <w:contextualSpacing/>
        <w:rPr>
          <w:sz w:val="22"/>
          <w:szCs w:val="22"/>
        </w:rPr>
      </w:pPr>
      <w:r>
        <w:rPr>
          <w:sz w:val="22"/>
          <w:szCs w:val="22"/>
        </w:rPr>
        <w:t xml:space="preserve">Motion by Ken Franklin and second by Vicki McMahon to recommend to the full Board to approve </w:t>
      </w:r>
      <w:r w:rsidR="00041265">
        <w:rPr>
          <w:sz w:val="22"/>
          <w:szCs w:val="22"/>
        </w:rPr>
        <w:t xml:space="preserve">providing an amount not to exceed $2,000.00 to the Christian County Health Department for the purchase of water testing kits and test processing costs </w:t>
      </w:r>
      <w:r w:rsidR="00E511C4">
        <w:rPr>
          <w:sz w:val="22"/>
          <w:szCs w:val="22"/>
        </w:rPr>
        <w:t xml:space="preserve">for water samples </w:t>
      </w:r>
      <w:bookmarkStart w:id="0" w:name="_GoBack"/>
      <w:bookmarkEnd w:id="0"/>
      <w:r w:rsidR="00041265">
        <w:rPr>
          <w:sz w:val="22"/>
          <w:szCs w:val="22"/>
        </w:rPr>
        <w:t xml:space="preserve">within a half mile radius of the Ameren excavation site with the money coming from Contingency Fund. A roll call vote polled all ayes. Motion carried. </w:t>
      </w:r>
    </w:p>
    <w:p w:rsidR="00041265" w:rsidRDefault="00041265" w:rsidP="00EC28EA">
      <w:pPr>
        <w:spacing w:after="160" w:line="259" w:lineRule="auto"/>
        <w:ind w:left="720"/>
        <w:contextualSpacing/>
        <w:rPr>
          <w:sz w:val="22"/>
          <w:szCs w:val="22"/>
        </w:rPr>
      </w:pPr>
    </w:p>
    <w:p w:rsidR="00812DF6" w:rsidRDefault="00812DF6" w:rsidP="00EC28EA">
      <w:pPr>
        <w:spacing w:after="160" w:line="259" w:lineRule="auto"/>
        <w:ind w:left="720"/>
        <w:contextualSpacing/>
        <w:rPr>
          <w:sz w:val="22"/>
          <w:szCs w:val="22"/>
        </w:rPr>
      </w:pPr>
      <w:r>
        <w:rPr>
          <w:sz w:val="22"/>
          <w:szCs w:val="22"/>
        </w:rPr>
        <w:t>REFERRALS FROM OTHER COMMITTEES</w:t>
      </w:r>
    </w:p>
    <w:p w:rsidR="00041265" w:rsidRDefault="00007CEE" w:rsidP="00EC28EA">
      <w:pPr>
        <w:spacing w:after="160" w:line="259" w:lineRule="auto"/>
        <w:ind w:left="720"/>
        <w:contextualSpacing/>
        <w:rPr>
          <w:sz w:val="22"/>
          <w:szCs w:val="22"/>
        </w:rPr>
      </w:pPr>
      <w:r>
        <w:rPr>
          <w:sz w:val="22"/>
          <w:szCs w:val="22"/>
        </w:rPr>
        <w:t>The</w:t>
      </w:r>
      <w:r w:rsidR="00041265">
        <w:rPr>
          <w:sz w:val="22"/>
          <w:szCs w:val="22"/>
        </w:rPr>
        <w:t xml:space="preserve"> only referral was for funding for water testing which was addressed by the Committee. </w:t>
      </w:r>
    </w:p>
    <w:p w:rsidR="00041265" w:rsidRDefault="00041265" w:rsidP="00EC28EA">
      <w:pPr>
        <w:spacing w:after="160" w:line="259" w:lineRule="auto"/>
        <w:ind w:left="720"/>
        <w:contextualSpacing/>
        <w:rPr>
          <w:sz w:val="22"/>
          <w:szCs w:val="22"/>
        </w:rPr>
      </w:pPr>
    </w:p>
    <w:p w:rsidR="00FE2ADB" w:rsidRPr="00950AB1" w:rsidRDefault="00FE2ADB" w:rsidP="002E514E">
      <w:pPr>
        <w:ind w:left="720" w:right="720"/>
        <w:rPr>
          <w:sz w:val="22"/>
          <w:szCs w:val="22"/>
        </w:rPr>
      </w:pPr>
      <w:r w:rsidRPr="00950AB1">
        <w:rPr>
          <w:sz w:val="22"/>
          <w:szCs w:val="22"/>
        </w:rPr>
        <w:t>OTHER MATTERS</w:t>
      </w:r>
    </w:p>
    <w:p w:rsidR="00941FC3" w:rsidRPr="00941FC3" w:rsidRDefault="00941FC3" w:rsidP="00941FC3">
      <w:pPr>
        <w:spacing w:after="160" w:line="259" w:lineRule="auto"/>
        <w:ind w:left="720"/>
        <w:contextualSpacing/>
        <w:rPr>
          <w:rFonts w:eastAsiaTheme="minorHAnsi"/>
          <w:sz w:val="22"/>
          <w:szCs w:val="22"/>
        </w:rPr>
      </w:pPr>
      <w:r w:rsidRPr="00941FC3">
        <w:rPr>
          <w:rFonts w:eastAsiaTheme="minorHAnsi"/>
          <w:sz w:val="22"/>
          <w:szCs w:val="22"/>
        </w:rPr>
        <w:t xml:space="preserve">Chairman Sharp noted it was brought to the attention of his office that the County Clerk requested to be placed on next month’s committee agenda with a recommendation for election judge pay which is required by Statute to be approved by the Board. Bryan noted that in 2022, in the County Board Rules sections related to election judges, polling places and election judge pay was removed from the rules by the Board. This matter will be placed on the January County Board meeting agenda. </w:t>
      </w:r>
    </w:p>
    <w:p w:rsidR="00CE5E63" w:rsidRDefault="00CE5E63" w:rsidP="00FE2ADB">
      <w:pPr>
        <w:ind w:left="720" w:right="720"/>
        <w:rPr>
          <w:sz w:val="22"/>
          <w:szCs w:val="22"/>
        </w:rPr>
      </w:pPr>
    </w:p>
    <w:p w:rsidR="00110A5B" w:rsidRPr="00950AB1" w:rsidRDefault="00FE2ADB" w:rsidP="00BB3B14">
      <w:pPr>
        <w:ind w:left="720" w:right="720"/>
        <w:rPr>
          <w:color w:val="000000"/>
          <w:sz w:val="22"/>
          <w:szCs w:val="22"/>
        </w:rPr>
      </w:pPr>
      <w:r w:rsidRPr="00950AB1">
        <w:rPr>
          <w:sz w:val="22"/>
          <w:szCs w:val="22"/>
        </w:rPr>
        <w:t xml:space="preserve">Motion by </w:t>
      </w:r>
      <w:r w:rsidR="00941FC3">
        <w:rPr>
          <w:sz w:val="22"/>
          <w:szCs w:val="22"/>
        </w:rPr>
        <w:t>Tim Carlson a</w:t>
      </w:r>
      <w:r w:rsidR="00CE5E63">
        <w:rPr>
          <w:sz w:val="22"/>
          <w:szCs w:val="22"/>
        </w:rPr>
        <w:t xml:space="preserve">nd second by </w:t>
      </w:r>
      <w:r w:rsidR="00941FC3">
        <w:rPr>
          <w:sz w:val="22"/>
          <w:szCs w:val="22"/>
        </w:rPr>
        <w:t xml:space="preserve">Vicki McMahon </w:t>
      </w:r>
      <w:r w:rsidRPr="00950AB1">
        <w:rPr>
          <w:sz w:val="22"/>
          <w:szCs w:val="22"/>
        </w:rPr>
        <w:t xml:space="preserve">to adjourn. </w:t>
      </w:r>
      <w:r w:rsidR="005D6382" w:rsidRPr="00950AB1">
        <w:rPr>
          <w:color w:val="000000"/>
          <w:sz w:val="22"/>
          <w:szCs w:val="22"/>
        </w:rPr>
        <w:t xml:space="preserve">All members were in favor.  </w:t>
      </w:r>
      <w:r w:rsidR="00995CED" w:rsidRPr="00950AB1">
        <w:rPr>
          <w:color w:val="000000"/>
          <w:sz w:val="22"/>
          <w:szCs w:val="22"/>
        </w:rPr>
        <w:t>M</w:t>
      </w:r>
      <w:r w:rsidR="00110A5B" w:rsidRPr="00950AB1">
        <w:rPr>
          <w:color w:val="000000"/>
          <w:sz w:val="22"/>
          <w:szCs w:val="22"/>
        </w:rPr>
        <w:t xml:space="preserve">otion carried. </w:t>
      </w:r>
    </w:p>
    <w:p w:rsidR="009B1F8A" w:rsidRPr="00950AB1" w:rsidRDefault="009B1F8A" w:rsidP="009B4555">
      <w:pPr>
        <w:pStyle w:val="xmsotitle"/>
        <w:shd w:val="clear" w:color="auto" w:fill="FFFFFF"/>
        <w:spacing w:before="0" w:beforeAutospacing="0" w:after="0" w:afterAutospacing="0"/>
        <w:ind w:left="4320" w:right="720" w:firstLine="720"/>
        <w:rPr>
          <w:color w:val="000000"/>
          <w:sz w:val="22"/>
          <w:szCs w:val="22"/>
        </w:rPr>
      </w:pPr>
    </w:p>
    <w:p w:rsidR="009B4555" w:rsidRPr="00950AB1" w:rsidRDefault="009B4555" w:rsidP="009B4555">
      <w:pPr>
        <w:pStyle w:val="xmsotitle"/>
        <w:shd w:val="clear" w:color="auto" w:fill="FFFFFF"/>
        <w:spacing w:before="0" w:beforeAutospacing="0" w:after="0" w:afterAutospacing="0"/>
        <w:ind w:left="4320" w:right="720" w:firstLine="720"/>
        <w:rPr>
          <w:color w:val="000000"/>
          <w:sz w:val="22"/>
          <w:szCs w:val="22"/>
        </w:rPr>
      </w:pPr>
      <w:r w:rsidRPr="00950AB1">
        <w:rPr>
          <w:color w:val="000000"/>
          <w:sz w:val="22"/>
          <w:szCs w:val="22"/>
        </w:rPr>
        <w:t xml:space="preserve">Respectfully submitted, </w:t>
      </w:r>
    </w:p>
    <w:p w:rsidR="009B4555" w:rsidRPr="00950AB1" w:rsidRDefault="009B4555" w:rsidP="009B4555">
      <w:pPr>
        <w:pStyle w:val="xmsotitle"/>
        <w:shd w:val="clear" w:color="auto" w:fill="FFFFFF"/>
        <w:spacing w:before="0" w:beforeAutospacing="0" w:after="0" w:afterAutospacing="0"/>
        <w:ind w:left="720" w:right="720" w:firstLine="720"/>
        <w:rPr>
          <w:color w:val="000000"/>
          <w:sz w:val="22"/>
          <w:szCs w:val="22"/>
        </w:rPr>
      </w:pPr>
    </w:p>
    <w:p w:rsidR="009B4555" w:rsidRPr="00950AB1" w:rsidRDefault="009B4555" w:rsidP="009B4555">
      <w:pPr>
        <w:pStyle w:val="xmsotitle"/>
        <w:shd w:val="clear" w:color="auto" w:fill="FFFFFF"/>
        <w:spacing w:before="0" w:beforeAutospacing="0" w:after="0" w:afterAutospacing="0"/>
        <w:ind w:left="720" w:right="720" w:firstLine="720"/>
        <w:rPr>
          <w:color w:val="000000"/>
          <w:sz w:val="22"/>
          <w:szCs w:val="22"/>
        </w:rPr>
      </w:pPr>
    </w:p>
    <w:p w:rsidR="009B4555" w:rsidRPr="00950AB1" w:rsidRDefault="009B4555" w:rsidP="009B4555">
      <w:pPr>
        <w:pStyle w:val="xmsotitle"/>
        <w:shd w:val="clear" w:color="auto" w:fill="FFFFFF"/>
        <w:spacing w:before="0" w:beforeAutospacing="0" w:after="0" w:afterAutospacing="0"/>
        <w:ind w:left="4320" w:right="720" w:firstLine="720"/>
        <w:rPr>
          <w:color w:val="000000"/>
          <w:sz w:val="22"/>
          <w:szCs w:val="22"/>
        </w:rPr>
      </w:pPr>
      <w:r w:rsidRPr="00950AB1">
        <w:rPr>
          <w:color w:val="000000"/>
          <w:sz w:val="22"/>
          <w:szCs w:val="22"/>
        </w:rPr>
        <w:t>Venise McWard</w:t>
      </w:r>
      <w:r w:rsidRPr="00950AB1">
        <w:rPr>
          <w:color w:val="000000"/>
          <w:sz w:val="22"/>
          <w:szCs w:val="22"/>
        </w:rPr>
        <w:tab/>
      </w:r>
    </w:p>
    <w:p w:rsidR="009B4555" w:rsidRPr="00950AB1" w:rsidRDefault="009B4555" w:rsidP="009B4555">
      <w:pPr>
        <w:pStyle w:val="NormalWeb"/>
        <w:ind w:left="5040" w:right="720"/>
        <w:rPr>
          <w:rFonts w:ascii="Times New Roman" w:hAnsi="Times New Roman" w:cs="Times New Roman"/>
          <w:color w:val="000000"/>
        </w:rPr>
      </w:pPr>
      <w:r w:rsidRPr="00950AB1">
        <w:rPr>
          <w:rFonts w:ascii="Times New Roman" w:hAnsi="Times New Roman" w:cs="Times New Roman"/>
          <w:color w:val="000000"/>
        </w:rPr>
        <w:t>Finance/Audit/Purchasing/Budget Committee Chairwoman</w:t>
      </w:r>
    </w:p>
    <w:p w:rsidR="009B4555" w:rsidRPr="00950AB1" w:rsidRDefault="00941FC3" w:rsidP="009B4555">
      <w:pPr>
        <w:pStyle w:val="NormalWeb"/>
        <w:ind w:left="4320" w:right="720" w:firstLine="720"/>
        <w:rPr>
          <w:rFonts w:ascii="Times New Roman" w:hAnsi="Times New Roman" w:cs="Times New Roman"/>
          <w:color w:val="000000"/>
        </w:rPr>
      </w:pPr>
      <w:r>
        <w:rPr>
          <w:rFonts w:ascii="Times New Roman" w:hAnsi="Times New Roman" w:cs="Times New Roman"/>
          <w:color w:val="000000"/>
        </w:rPr>
        <w:t>01/10/2024</w:t>
      </w:r>
    </w:p>
    <w:p w:rsidR="00110A5B" w:rsidRPr="00950AB1" w:rsidRDefault="00435B56" w:rsidP="00110A5B">
      <w:pPr>
        <w:ind w:right="720"/>
        <w:rPr>
          <w:color w:val="000000"/>
          <w:sz w:val="22"/>
          <w:szCs w:val="22"/>
        </w:rPr>
      </w:pPr>
      <w:r>
        <w:rPr>
          <w:color w:val="000000"/>
          <w:sz w:val="22"/>
          <w:szCs w:val="22"/>
        </w:rPr>
        <w:t xml:space="preserve"> </w:t>
      </w:r>
    </w:p>
    <w:sectPr w:rsidR="00110A5B" w:rsidRPr="00950AB1" w:rsidSect="00950A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6C64"/>
    <w:multiLevelType w:val="hybridMultilevel"/>
    <w:tmpl w:val="211EEA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08E2372"/>
    <w:multiLevelType w:val="hybridMultilevel"/>
    <w:tmpl w:val="2702D1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D055F17"/>
    <w:multiLevelType w:val="hybridMultilevel"/>
    <w:tmpl w:val="A7FCF678"/>
    <w:lvl w:ilvl="0" w:tplc="F8FA41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474539F"/>
    <w:multiLevelType w:val="hybridMultilevel"/>
    <w:tmpl w:val="EF8A2C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6DF22F26"/>
    <w:multiLevelType w:val="hybridMultilevel"/>
    <w:tmpl w:val="8D06802A"/>
    <w:lvl w:ilvl="0" w:tplc="7486CA60">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A9CEAE4E">
      <w:start w:val="1"/>
      <w:numFmt w:val="lowerLetter"/>
      <w:lvlText w:val="%4."/>
      <w:lvlJc w:val="left"/>
      <w:pPr>
        <w:ind w:left="2970" w:hanging="360"/>
      </w:pPr>
      <w:rPr>
        <w:rFonts w:ascii="Times New Roman" w:eastAsia="Times New Roman" w:hAnsi="Times New Roman" w:cs="Times New Roman"/>
      </w:r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73CD5A66"/>
    <w:multiLevelType w:val="hybridMultilevel"/>
    <w:tmpl w:val="21D2EC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F21"/>
    <w:rsid w:val="00000CAF"/>
    <w:rsid w:val="00005F40"/>
    <w:rsid w:val="00006BC8"/>
    <w:rsid w:val="00007CEE"/>
    <w:rsid w:val="00011B32"/>
    <w:rsid w:val="00025041"/>
    <w:rsid w:val="00037B60"/>
    <w:rsid w:val="00041265"/>
    <w:rsid w:val="00047342"/>
    <w:rsid w:val="00053013"/>
    <w:rsid w:val="00060F87"/>
    <w:rsid w:val="000660C4"/>
    <w:rsid w:val="000B05E4"/>
    <w:rsid w:val="000B2A64"/>
    <w:rsid w:val="000D068F"/>
    <w:rsid w:val="000E4ED5"/>
    <w:rsid w:val="000E590F"/>
    <w:rsid w:val="00106568"/>
    <w:rsid w:val="00110A5B"/>
    <w:rsid w:val="001122DA"/>
    <w:rsid w:val="00127705"/>
    <w:rsid w:val="00141311"/>
    <w:rsid w:val="00150BE3"/>
    <w:rsid w:val="00151DCF"/>
    <w:rsid w:val="00154A6D"/>
    <w:rsid w:val="00170D68"/>
    <w:rsid w:val="001858B9"/>
    <w:rsid w:val="00186D37"/>
    <w:rsid w:val="001907BA"/>
    <w:rsid w:val="00195019"/>
    <w:rsid w:val="001A6CFA"/>
    <w:rsid w:val="001B106D"/>
    <w:rsid w:val="001B1568"/>
    <w:rsid w:val="001B3322"/>
    <w:rsid w:val="001B46F5"/>
    <w:rsid w:val="001B4A9D"/>
    <w:rsid w:val="001E4177"/>
    <w:rsid w:val="001F523F"/>
    <w:rsid w:val="00204877"/>
    <w:rsid w:val="002138C2"/>
    <w:rsid w:val="00220F21"/>
    <w:rsid w:val="002324D0"/>
    <w:rsid w:val="0023455D"/>
    <w:rsid w:val="002623CD"/>
    <w:rsid w:val="002940B9"/>
    <w:rsid w:val="002A0021"/>
    <w:rsid w:val="002A0524"/>
    <w:rsid w:val="002A2CA4"/>
    <w:rsid w:val="002A4BE2"/>
    <w:rsid w:val="002D19BA"/>
    <w:rsid w:val="002D5438"/>
    <w:rsid w:val="002D7B99"/>
    <w:rsid w:val="002E1334"/>
    <w:rsid w:val="002E514E"/>
    <w:rsid w:val="002F456F"/>
    <w:rsid w:val="00321E96"/>
    <w:rsid w:val="00323DB3"/>
    <w:rsid w:val="00327C5D"/>
    <w:rsid w:val="0033280E"/>
    <w:rsid w:val="00332897"/>
    <w:rsid w:val="00340005"/>
    <w:rsid w:val="003405BD"/>
    <w:rsid w:val="00341639"/>
    <w:rsid w:val="0034333D"/>
    <w:rsid w:val="00343CD7"/>
    <w:rsid w:val="00346C00"/>
    <w:rsid w:val="00356D3F"/>
    <w:rsid w:val="00363A63"/>
    <w:rsid w:val="00372CD6"/>
    <w:rsid w:val="00377470"/>
    <w:rsid w:val="003A0A82"/>
    <w:rsid w:val="003A32D4"/>
    <w:rsid w:val="003A60F3"/>
    <w:rsid w:val="003C1807"/>
    <w:rsid w:val="003C6B73"/>
    <w:rsid w:val="003D503F"/>
    <w:rsid w:val="003D750D"/>
    <w:rsid w:val="003D7B15"/>
    <w:rsid w:val="003D7F90"/>
    <w:rsid w:val="003F2B84"/>
    <w:rsid w:val="00413DF3"/>
    <w:rsid w:val="00435B56"/>
    <w:rsid w:val="00466B59"/>
    <w:rsid w:val="00471102"/>
    <w:rsid w:val="00482A8B"/>
    <w:rsid w:val="00491DBD"/>
    <w:rsid w:val="00494BE2"/>
    <w:rsid w:val="00496CA7"/>
    <w:rsid w:val="004B0B78"/>
    <w:rsid w:val="004B0C02"/>
    <w:rsid w:val="004C1452"/>
    <w:rsid w:val="004C40BC"/>
    <w:rsid w:val="004D5241"/>
    <w:rsid w:val="004E47BE"/>
    <w:rsid w:val="004F01F8"/>
    <w:rsid w:val="00501C5C"/>
    <w:rsid w:val="00503527"/>
    <w:rsid w:val="00505905"/>
    <w:rsid w:val="00521C5C"/>
    <w:rsid w:val="00537989"/>
    <w:rsid w:val="00540DD1"/>
    <w:rsid w:val="00591E7C"/>
    <w:rsid w:val="005A25CB"/>
    <w:rsid w:val="005C2825"/>
    <w:rsid w:val="005D6382"/>
    <w:rsid w:val="005E21F8"/>
    <w:rsid w:val="005E2D69"/>
    <w:rsid w:val="005E323A"/>
    <w:rsid w:val="005E3A40"/>
    <w:rsid w:val="005E5F57"/>
    <w:rsid w:val="006016BC"/>
    <w:rsid w:val="00605A80"/>
    <w:rsid w:val="00611AAD"/>
    <w:rsid w:val="00617639"/>
    <w:rsid w:val="00624996"/>
    <w:rsid w:val="00632A19"/>
    <w:rsid w:val="006331E0"/>
    <w:rsid w:val="0063335F"/>
    <w:rsid w:val="006334DD"/>
    <w:rsid w:val="0064178B"/>
    <w:rsid w:val="00644A43"/>
    <w:rsid w:val="006569D4"/>
    <w:rsid w:val="0066006D"/>
    <w:rsid w:val="006665F5"/>
    <w:rsid w:val="00675FC3"/>
    <w:rsid w:val="0067722B"/>
    <w:rsid w:val="006830EB"/>
    <w:rsid w:val="0069381F"/>
    <w:rsid w:val="00695E22"/>
    <w:rsid w:val="006A4421"/>
    <w:rsid w:val="006C29A3"/>
    <w:rsid w:val="006C37D9"/>
    <w:rsid w:val="006D53E4"/>
    <w:rsid w:val="006E0D22"/>
    <w:rsid w:val="006E7D3D"/>
    <w:rsid w:val="0070513E"/>
    <w:rsid w:val="00724421"/>
    <w:rsid w:val="00730AD7"/>
    <w:rsid w:val="00735B06"/>
    <w:rsid w:val="00740D2D"/>
    <w:rsid w:val="00743DEF"/>
    <w:rsid w:val="00747C37"/>
    <w:rsid w:val="00757437"/>
    <w:rsid w:val="007721C5"/>
    <w:rsid w:val="007762AE"/>
    <w:rsid w:val="00781591"/>
    <w:rsid w:val="007A4E27"/>
    <w:rsid w:val="007B2B28"/>
    <w:rsid w:val="007B7FA9"/>
    <w:rsid w:val="007D23B1"/>
    <w:rsid w:val="007E63A7"/>
    <w:rsid w:val="00812DF6"/>
    <w:rsid w:val="008165F3"/>
    <w:rsid w:val="00821C8D"/>
    <w:rsid w:val="008302C8"/>
    <w:rsid w:val="00834C9D"/>
    <w:rsid w:val="008436AC"/>
    <w:rsid w:val="00846538"/>
    <w:rsid w:val="00873181"/>
    <w:rsid w:val="0087538D"/>
    <w:rsid w:val="008856D1"/>
    <w:rsid w:val="00896750"/>
    <w:rsid w:val="008968A3"/>
    <w:rsid w:val="008A64A6"/>
    <w:rsid w:val="008B3D93"/>
    <w:rsid w:val="008B429D"/>
    <w:rsid w:val="008B4D5A"/>
    <w:rsid w:val="008C2EF7"/>
    <w:rsid w:val="008D0D49"/>
    <w:rsid w:val="008E7593"/>
    <w:rsid w:val="008F5D3F"/>
    <w:rsid w:val="00921374"/>
    <w:rsid w:val="00927171"/>
    <w:rsid w:val="00932816"/>
    <w:rsid w:val="00935968"/>
    <w:rsid w:val="00941FC3"/>
    <w:rsid w:val="00950AB1"/>
    <w:rsid w:val="00956A39"/>
    <w:rsid w:val="009614D0"/>
    <w:rsid w:val="009617E7"/>
    <w:rsid w:val="009872DD"/>
    <w:rsid w:val="00995CED"/>
    <w:rsid w:val="009A56E6"/>
    <w:rsid w:val="009A6B38"/>
    <w:rsid w:val="009A6F98"/>
    <w:rsid w:val="009B1F8A"/>
    <w:rsid w:val="009B4555"/>
    <w:rsid w:val="009B6BF7"/>
    <w:rsid w:val="009C630C"/>
    <w:rsid w:val="009F4C31"/>
    <w:rsid w:val="00A01BB4"/>
    <w:rsid w:val="00A06C8B"/>
    <w:rsid w:val="00A127EF"/>
    <w:rsid w:val="00A37AFB"/>
    <w:rsid w:val="00A62410"/>
    <w:rsid w:val="00A719A8"/>
    <w:rsid w:val="00A83A25"/>
    <w:rsid w:val="00A903E9"/>
    <w:rsid w:val="00A916DB"/>
    <w:rsid w:val="00A93997"/>
    <w:rsid w:val="00A9648F"/>
    <w:rsid w:val="00AA1A49"/>
    <w:rsid w:val="00AA2FA2"/>
    <w:rsid w:val="00AA514F"/>
    <w:rsid w:val="00AA6B78"/>
    <w:rsid w:val="00AB1358"/>
    <w:rsid w:val="00AB6152"/>
    <w:rsid w:val="00AB63F7"/>
    <w:rsid w:val="00AC3C04"/>
    <w:rsid w:val="00AC6AB2"/>
    <w:rsid w:val="00AD5D99"/>
    <w:rsid w:val="00AE03A8"/>
    <w:rsid w:val="00AE3FFB"/>
    <w:rsid w:val="00AF43FF"/>
    <w:rsid w:val="00B143E3"/>
    <w:rsid w:val="00B21971"/>
    <w:rsid w:val="00B224AE"/>
    <w:rsid w:val="00B27E3F"/>
    <w:rsid w:val="00B31A73"/>
    <w:rsid w:val="00B31D14"/>
    <w:rsid w:val="00B34192"/>
    <w:rsid w:val="00B34B06"/>
    <w:rsid w:val="00B41DF8"/>
    <w:rsid w:val="00B426DF"/>
    <w:rsid w:val="00B429EC"/>
    <w:rsid w:val="00B50B2E"/>
    <w:rsid w:val="00B60506"/>
    <w:rsid w:val="00B741BB"/>
    <w:rsid w:val="00B8322A"/>
    <w:rsid w:val="00B84E06"/>
    <w:rsid w:val="00B96FFD"/>
    <w:rsid w:val="00BA1D3E"/>
    <w:rsid w:val="00BB3B14"/>
    <w:rsid w:val="00BC3242"/>
    <w:rsid w:val="00BD6DD0"/>
    <w:rsid w:val="00BF1A1A"/>
    <w:rsid w:val="00BF1D53"/>
    <w:rsid w:val="00C02A9C"/>
    <w:rsid w:val="00C03924"/>
    <w:rsid w:val="00C13849"/>
    <w:rsid w:val="00C21915"/>
    <w:rsid w:val="00C26EB0"/>
    <w:rsid w:val="00C32F9B"/>
    <w:rsid w:val="00C37BB7"/>
    <w:rsid w:val="00C73830"/>
    <w:rsid w:val="00C82E9D"/>
    <w:rsid w:val="00C85480"/>
    <w:rsid w:val="00C970AC"/>
    <w:rsid w:val="00CA0611"/>
    <w:rsid w:val="00CA7B9A"/>
    <w:rsid w:val="00CB486B"/>
    <w:rsid w:val="00CB5C53"/>
    <w:rsid w:val="00CB734B"/>
    <w:rsid w:val="00CC08AB"/>
    <w:rsid w:val="00CC3A7E"/>
    <w:rsid w:val="00CD7BB1"/>
    <w:rsid w:val="00CE5E63"/>
    <w:rsid w:val="00CE638B"/>
    <w:rsid w:val="00CF1C82"/>
    <w:rsid w:val="00CF1F86"/>
    <w:rsid w:val="00D10FE3"/>
    <w:rsid w:val="00D22F95"/>
    <w:rsid w:val="00D27147"/>
    <w:rsid w:val="00D40458"/>
    <w:rsid w:val="00D61C12"/>
    <w:rsid w:val="00D6726C"/>
    <w:rsid w:val="00D9689D"/>
    <w:rsid w:val="00DA0F66"/>
    <w:rsid w:val="00DA1E28"/>
    <w:rsid w:val="00DA2726"/>
    <w:rsid w:val="00DA5377"/>
    <w:rsid w:val="00DD23FF"/>
    <w:rsid w:val="00DD2AF6"/>
    <w:rsid w:val="00DD4C41"/>
    <w:rsid w:val="00DE4FC9"/>
    <w:rsid w:val="00DF260D"/>
    <w:rsid w:val="00E10BC6"/>
    <w:rsid w:val="00E30969"/>
    <w:rsid w:val="00E34E8B"/>
    <w:rsid w:val="00E41DD6"/>
    <w:rsid w:val="00E46226"/>
    <w:rsid w:val="00E5028B"/>
    <w:rsid w:val="00E511C4"/>
    <w:rsid w:val="00E5288D"/>
    <w:rsid w:val="00E65A1C"/>
    <w:rsid w:val="00E73F89"/>
    <w:rsid w:val="00E82F14"/>
    <w:rsid w:val="00E92705"/>
    <w:rsid w:val="00E93BAF"/>
    <w:rsid w:val="00E94486"/>
    <w:rsid w:val="00EA152B"/>
    <w:rsid w:val="00EA7280"/>
    <w:rsid w:val="00EB0E09"/>
    <w:rsid w:val="00EB2896"/>
    <w:rsid w:val="00EB52FD"/>
    <w:rsid w:val="00EB64EA"/>
    <w:rsid w:val="00EC28EA"/>
    <w:rsid w:val="00EC679E"/>
    <w:rsid w:val="00ED0E62"/>
    <w:rsid w:val="00ED29B0"/>
    <w:rsid w:val="00ED45D2"/>
    <w:rsid w:val="00EE02D0"/>
    <w:rsid w:val="00EE4F53"/>
    <w:rsid w:val="00EE5944"/>
    <w:rsid w:val="00EF77BB"/>
    <w:rsid w:val="00EF7ED3"/>
    <w:rsid w:val="00F02E78"/>
    <w:rsid w:val="00F05B02"/>
    <w:rsid w:val="00F06A30"/>
    <w:rsid w:val="00F1189F"/>
    <w:rsid w:val="00F152A0"/>
    <w:rsid w:val="00F22A77"/>
    <w:rsid w:val="00F27C04"/>
    <w:rsid w:val="00F324F9"/>
    <w:rsid w:val="00F43286"/>
    <w:rsid w:val="00F508C3"/>
    <w:rsid w:val="00F53E4A"/>
    <w:rsid w:val="00F54A1E"/>
    <w:rsid w:val="00F66680"/>
    <w:rsid w:val="00F76E9C"/>
    <w:rsid w:val="00F77B41"/>
    <w:rsid w:val="00F812B2"/>
    <w:rsid w:val="00F83025"/>
    <w:rsid w:val="00FA2598"/>
    <w:rsid w:val="00FA769F"/>
    <w:rsid w:val="00FB19CA"/>
    <w:rsid w:val="00FB1F14"/>
    <w:rsid w:val="00FC67B8"/>
    <w:rsid w:val="00FD67D6"/>
    <w:rsid w:val="00FE2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B90E6"/>
  <w15:chartTrackingRefBased/>
  <w15:docId w15:val="{75691BA0-E9A6-426D-87D2-1A7559A1A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8E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20F21"/>
    <w:pPr>
      <w:jc w:val="center"/>
    </w:pPr>
    <w:rPr>
      <w:b/>
      <w:bCs/>
      <w:szCs w:val="24"/>
    </w:rPr>
  </w:style>
  <w:style w:type="character" w:customStyle="1" w:styleId="TitleChar">
    <w:name w:val="Title Char"/>
    <w:basedOn w:val="DefaultParagraphFont"/>
    <w:link w:val="Title"/>
    <w:rsid w:val="00220F21"/>
    <w:rPr>
      <w:rFonts w:ascii="Times New Roman" w:eastAsia="Times New Roman" w:hAnsi="Times New Roman" w:cs="Times New Roman"/>
      <w:b/>
      <w:bCs/>
      <w:sz w:val="24"/>
      <w:szCs w:val="24"/>
    </w:rPr>
  </w:style>
  <w:style w:type="paragraph" w:styleId="NormalWeb">
    <w:name w:val="Normal (Web)"/>
    <w:basedOn w:val="Normal"/>
    <w:uiPriority w:val="99"/>
    <w:unhideWhenUsed/>
    <w:rsid w:val="00220F21"/>
    <w:rPr>
      <w:rFonts w:ascii="Calibri" w:eastAsiaTheme="minorHAnsi" w:hAnsi="Calibri" w:cs="Calibri"/>
      <w:sz w:val="22"/>
      <w:szCs w:val="22"/>
    </w:rPr>
  </w:style>
  <w:style w:type="paragraph" w:styleId="ListParagraph">
    <w:name w:val="List Paragraph"/>
    <w:basedOn w:val="Normal"/>
    <w:uiPriority w:val="34"/>
    <w:qFormat/>
    <w:rsid w:val="00110A5B"/>
    <w:pPr>
      <w:ind w:left="720"/>
      <w:contextualSpacing/>
    </w:pPr>
  </w:style>
  <w:style w:type="paragraph" w:customStyle="1" w:styleId="xmsotitle">
    <w:name w:val="x_msotitle"/>
    <w:basedOn w:val="Normal"/>
    <w:uiPriority w:val="99"/>
    <w:rsid w:val="009B4555"/>
    <w:pPr>
      <w:spacing w:before="100" w:beforeAutospacing="1" w:after="100" w:afterAutospacing="1"/>
    </w:pPr>
    <w:rPr>
      <w:szCs w:val="24"/>
    </w:rPr>
  </w:style>
  <w:style w:type="paragraph" w:styleId="BalloonText">
    <w:name w:val="Balloon Text"/>
    <w:basedOn w:val="Normal"/>
    <w:link w:val="BalloonTextChar"/>
    <w:uiPriority w:val="99"/>
    <w:semiHidden/>
    <w:unhideWhenUsed/>
    <w:rsid w:val="00B219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97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30045">
      <w:bodyDiv w:val="1"/>
      <w:marLeft w:val="0"/>
      <w:marRight w:val="0"/>
      <w:marTop w:val="0"/>
      <w:marBottom w:val="0"/>
      <w:divBdr>
        <w:top w:val="none" w:sz="0" w:space="0" w:color="auto"/>
        <w:left w:val="none" w:sz="0" w:space="0" w:color="auto"/>
        <w:bottom w:val="none" w:sz="0" w:space="0" w:color="auto"/>
        <w:right w:val="none" w:sz="0" w:space="0" w:color="auto"/>
      </w:divBdr>
    </w:div>
    <w:div w:id="772239637">
      <w:bodyDiv w:val="1"/>
      <w:marLeft w:val="0"/>
      <w:marRight w:val="0"/>
      <w:marTop w:val="0"/>
      <w:marBottom w:val="0"/>
      <w:divBdr>
        <w:top w:val="none" w:sz="0" w:space="0" w:color="auto"/>
        <w:left w:val="none" w:sz="0" w:space="0" w:color="auto"/>
        <w:bottom w:val="none" w:sz="0" w:space="0" w:color="auto"/>
        <w:right w:val="none" w:sz="0" w:space="0" w:color="auto"/>
      </w:divBdr>
    </w:div>
    <w:div w:id="819226081">
      <w:bodyDiv w:val="1"/>
      <w:marLeft w:val="0"/>
      <w:marRight w:val="0"/>
      <w:marTop w:val="0"/>
      <w:marBottom w:val="0"/>
      <w:divBdr>
        <w:top w:val="none" w:sz="0" w:space="0" w:color="auto"/>
        <w:left w:val="none" w:sz="0" w:space="0" w:color="auto"/>
        <w:bottom w:val="none" w:sz="0" w:space="0" w:color="auto"/>
        <w:right w:val="none" w:sz="0" w:space="0" w:color="auto"/>
      </w:divBdr>
    </w:div>
    <w:div w:id="924992307">
      <w:bodyDiv w:val="1"/>
      <w:marLeft w:val="0"/>
      <w:marRight w:val="0"/>
      <w:marTop w:val="0"/>
      <w:marBottom w:val="0"/>
      <w:divBdr>
        <w:top w:val="none" w:sz="0" w:space="0" w:color="auto"/>
        <w:left w:val="none" w:sz="0" w:space="0" w:color="auto"/>
        <w:bottom w:val="none" w:sz="0" w:space="0" w:color="auto"/>
        <w:right w:val="none" w:sz="0" w:space="0" w:color="auto"/>
      </w:divBdr>
    </w:div>
    <w:div w:id="1038314752">
      <w:bodyDiv w:val="1"/>
      <w:marLeft w:val="0"/>
      <w:marRight w:val="0"/>
      <w:marTop w:val="0"/>
      <w:marBottom w:val="0"/>
      <w:divBdr>
        <w:top w:val="none" w:sz="0" w:space="0" w:color="auto"/>
        <w:left w:val="none" w:sz="0" w:space="0" w:color="auto"/>
        <w:bottom w:val="none" w:sz="0" w:space="0" w:color="auto"/>
        <w:right w:val="none" w:sz="0" w:space="0" w:color="auto"/>
      </w:divBdr>
    </w:div>
    <w:div w:id="1561552508">
      <w:bodyDiv w:val="1"/>
      <w:marLeft w:val="0"/>
      <w:marRight w:val="0"/>
      <w:marTop w:val="0"/>
      <w:marBottom w:val="0"/>
      <w:divBdr>
        <w:top w:val="none" w:sz="0" w:space="0" w:color="auto"/>
        <w:left w:val="none" w:sz="0" w:space="0" w:color="auto"/>
        <w:bottom w:val="none" w:sz="0" w:space="0" w:color="auto"/>
        <w:right w:val="none" w:sz="0" w:space="0" w:color="auto"/>
      </w:divBdr>
    </w:div>
    <w:div w:id="1577786156">
      <w:bodyDiv w:val="1"/>
      <w:marLeft w:val="0"/>
      <w:marRight w:val="0"/>
      <w:marTop w:val="0"/>
      <w:marBottom w:val="0"/>
      <w:divBdr>
        <w:top w:val="none" w:sz="0" w:space="0" w:color="auto"/>
        <w:left w:val="none" w:sz="0" w:space="0" w:color="auto"/>
        <w:bottom w:val="none" w:sz="0" w:space="0" w:color="auto"/>
        <w:right w:val="none" w:sz="0" w:space="0" w:color="auto"/>
      </w:divBdr>
    </w:div>
    <w:div w:id="1708528082">
      <w:bodyDiv w:val="1"/>
      <w:marLeft w:val="0"/>
      <w:marRight w:val="0"/>
      <w:marTop w:val="0"/>
      <w:marBottom w:val="0"/>
      <w:divBdr>
        <w:top w:val="none" w:sz="0" w:space="0" w:color="auto"/>
        <w:left w:val="none" w:sz="0" w:space="0" w:color="auto"/>
        <w:bottom w:val="none" w:sz="0" w:space="0" w:color="auto"/>
        <w:right w:val="none" w:sz="0" w:space="0" w:color="auto"/>
      </w:divBdr>
    </w:div>
    <w:div w:id="1764373655">
      <w:bodyDiv w:val="1"/>
      <w:marLeft w:val="0"/>
      <w:marRight w:val="0"/>
      <w:marTop w:val="0"/>
      <w:marBottom w:val="0"/>
      <w:divBdr>
        <w:top w:val="none" w:sz="0" w:space="0" w:color="auto"/>
        <w:left w:val="none" w:sz="0" w:space="0" w:color="auto"/>
        <w:bottom w:val="none" w:sz="0" w:space="0" w:color="auto"/>
        <w:right w:val="none" w:sz="0" w:space="0" w:color="auto"/>
      </w:divBdr>
    </w:div>
    <w:div w:id="1853950253">
      <w:bodyDiv w:val="1"/>
      <w:marLeft w:val="0"/>
      <w:marRight w:val="0"/>
      <w:marTop w:val="0"/>
      <w:marBottom w:val="0"/>
      <w:divBdr>
        <w:top w:val="none" w:sz="0" w:space="0" w:color="auto"/>
        <w:left w:val="none" w:sz="0" w:space="0" w:color="auto"/>
        <w:bottom w:val="none" w:sz="0" w:space="0" w:color="auto"/>
        <w:right w:val="none" w:sz="0" w:space="0" w:color="auto"/>
      </w:divBdr>
    </w:div>
    <w:div w:id="1908490633">
      <w:bodyDiv w:val="1"/>
      <w:marLeft w:val="0"/>
      <w:marRight w:val="0"/>
      <w:marTop w:val="0"/>
      <w:marBottom w:val="0"/>
      <w:divBdr>
        <w:top w:val="none" w:sz="0" w:space="0" w:color="auto"/>
        <w:left w:val="none" w:sz="0" w:space="0" w:color="auto"/>
        <w:bottom w:val="none" w:sz="0" w:space="0" w:color="auto"/>
        <w:right w:val="none" w:sz="0" w:space="0" w:color="auto"/>
      </w:divBdr>
    </w:div>
    <w:div w:id="209061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97478-0827-4E26-B5D9-CE6D5B79F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County Board</dc:creator>
  <cp:keywords/>
  <dc:description/>
  <cp:lastModifiedBy>Liz Hile</cp:lastModifiedBy>
  <cp:revision>7</cp:revision>
  <cp:lastPrinted>2024-01-09T15:50:00Z</cp:lastPrinted>
  <dcterms:created xsi:type="dcterms:W3CDTF">2024-01-11T14:19:00Z</dcterms:created>
  <dcterms:modified xsi:type="dcterms:W3CDTF">2024-01-11T15:34:00Z</dcterms:modified>
</cp:coreProperties>
</file>